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4415"/>
      </w:tblGrid>
      <w:tr w:rsidR="00355248" w:rsidRPr="001E0D0F" w:rsidTr="00F27C92">
        <w:trPr>
          <w:trHeight w:val="636"/>
        </w:trPr>
        <w:tc>
          <w:tcPr>
            <w:tcW w:w="5100" w:type="dxa"/>
            <w:vMerge w:val="restart"/>
            <w:shd w:val="clear" w:color="auto" w:fill="auto"/>
          </w:tcPr>
          <w:p w:rsidR="00355248" w:rsidRPr="001E0D0F" w:rsidRDefault="00355248" w:rsidP="00F27C92">
            <w:pPr>
              <w:pStyle w:val="TableParagraph"/>
              <w:spacing w:line="260" w:lineRule="exact"/>
              <w:ind w:left="177"/>
              <w:rPr>
                <w:b/>
                <w:sz w:val="28"/>
                <w:szCs w:val="28"/>
              </w:rPr>
            </w:pPr>
            <w:r w:rsidRPr="001E0D0F">
              <w:rPr>
                <w:b/>
                <w:sz w:val="28"/>
                <w:szCs w:val="28"/>
              </w:rPr>
              <w:t>Департамент</w:t>
            </w:r>
            <w:r w:rsidRPr="001E0D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образования</w:t>
            </w:r>
          </w:p>
          <w:p w:rsidR="00355248" w:rsidRPr="001E0D0F" w:rsidRDefault="00355248" w:rsidP="00F27C92">
            <w:pPr>
              <w:pStyle w:val="TableParagraph"/>
              <w:ind w:left="177"/>
              <w:rPr>
                <w:b/>
                <w:sz w:val="28"/>
                <w:szCs w:val="28"/>
              </w:rPr>
            </w:pPr>
            <w:r w:rsidRPr="001E0D0F">
              <w:rPr>
                <w:b/>
                <w:sz w:val="28"/>
                <w:szCs w:val="28"/>
              </w:rPr>
              <w:t>Мэрии</w:t>
            </w:r>
            <w:r w:rsidRPr="001E0D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г.</w:t>
            </w:r>
            <w:r w:rsidRPr="001E0D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Грозного</w:t>
            </w:r>
          </w:p>
          <w:p w:rsidR="00355248" w:rsidRPr="001E0D0F" w:rsidRDefault="00355248" w:rsidP="00F27C92">
            <w:pPr>
              <w:pStyle w:val="TableParagraph"/>
              <w:spacing w:before="3"/>
              <w:ind w:left="200" w:right="583" w:firstLine="2"/>
              <w:rPr>
                <w:b/>
                <w:sz w:val="28"/>
                <w:szCs w:val="28"/>
              </w:rPr>
            </w:pPr>
            <w:r w:rsidRPr="001E0D0F">
              <w:rPr>
                <w:b/>
                <w:sz w:val="28"/>
                <w:szCs w:val="28"/>
              </w:rPr>
              <w:t>Муниципальное бюджетное</w:t>
            </w:r>
            <w:r w:rsidRPr="001E0D0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общеобразовательное</w:t>
            </w:r>
            <w:r w:rsidRPr="001E0D0F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учреждение</w:t>
            </w:r>
          </w:p>
          <w:p w:rsidR="00355248" w:rsidRPr="001E0D0F" w:rsidRDefault="00355248" w:rsidP="00F27C92">
            <w:pPr>
              <w:pStyle w:val="TableParagraph"/>
              <w:spacing w:before="1"/>
              <w:ind w:left="176"/>
              <w:rPr>
                <w:b/>
                <w:sz w:val="28"/>
                <w:szCs w:val="28"/>
              </w:rPr>
            </w:pPr>
            <w:r w:rsidRPr="001E0D0F">
              <w:rPr>
                <w:b/>
                <w:sz w:val="28"/>
                <w:szCs w:val="28"/>
              </w:rPr>
              <w:t>«Средняя</w:t>
            </w:r>
            <w:r w:rsidRPr="001E0D0F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общеобразовательная</w:t>
            </w:r>
            <w:r w:rsidRPr="001E0D0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школа</w:t>
            </w:r>
            <w:r w:rsidRPr="001E0D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№12»</w:t>
            </w:r>
            <w:r w:rsidRPr="001E0D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г.</w:t>
            </w:r>
            <w:r w:rsidRPr="001E0D0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Грозного</w:t>
            </w:r>
          </w:p>
          <w:p w:rsidR="00355248" w:rsidRPr="001E0D0F" w:rsidRDefault="00355248" w:rsidP="00F27C92">
            <w:pPr>
              <w:pStyle w:val="TableParagraph"/>
              <w:spacing w:line="322" w:lineRule="exact"/>
              <w:ind w:left="248"/>
              <w:rPr>
                <w:b/>
                <w:sz w:val="28"/>
                <w:szCs w:val="28"/>
              </w:rPr>
            </w:pPr>
            <w:r w:rsidRPr="001E0D0F">
              <w:rPr>
                <w:b/>
                <w:sz w:val="28"/>
                <w:szCs w:val="28"/>
              </w:rPr>
              <w:t>(МБОУ</w:t>
            </w:r>
            <w:r w:rsidRPr="001E0D0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«СОШ</w:t>
            </w:r>
            <w:r w:rsidRPr="001E0D0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№12»</w:t>
            </w:r>
            <w:r w:rsidRPr="001E0D0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г.</w:t>
            </w:r>
            <w:r w:rsidRPr="001E0D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Грозного)</w:t>
            </w:r>
          </w:p>
          <w:p w:rsidR="00355248" w:rsidRPr="001E0D0F" w:rsidRDefault="00355248" w:rsidP="00F27C92">
            <w:pPr>
              <w:pStyle w:val="TableParagraph"/>
              <w:ind w:right="0"/>
              <w:jc w:val="left"/>
              <w:rPr>
                <w:b/>
                <w:sz w:val="28"/>
                <w:szCs w:val="28"/>
              </w:rPr>
            </w:pPr>
          </w:p>
          <w:p w:rsidR="00355248" w:rsidRPr="001E0D0F" w:rsidRDefault="00355248" w:rsidP="00F27C92">
            <w:pPr>
              <w:pStyle w:val="TableParagraph"/>
              <w:ind w:left="177"/>
              <w:rPr>
                <w:b/>
                <w:sz w:val="28"/>
                <w:szCs w:val="28"/>
              </w:rPr>
            </w:pPr>
          </w:p>
          <w:p w:rsidR="00355248" w:rsidRPr="001E0D0F" w:rsidRDefault="00355248" w:rsidP="00F27C92">
            <w:pPr>
              <w:pStyle w:val="TableParagraph"/>
              <w:ind w:left="177"/>
              <w:rPr>
                <w:b/>
                <w:sz w:val="28"/>
                <w:szCs w:val="28"/>
              </w:rPr>
            </w:pPr>
          </w:p>
        </w:tc>
        <w:tc>
          <w:tcPr>
            <w:tcW w:w="4415" w:type="dxa"/>
            <w:shd w:val="clear" w:color="auto" w:fill="auto"/>
          </w:tcPr>
          <w:p w:rsidR="00355248" w:rsidRPr="001E0D0F" w:rsidRDefault="00355248" w:rsidP="00F27C92">
            <w:pPr>
              <w:pStyle w:val="TableParagraph"/>
              <w:spacing w:line="260" w:lineRule="exact"/>
              <w:ind w:right="198"/>
              <w:jc w:val="right"/>
              <w:rPr>
                <w:b/>
                <w:sz w:val="28"/>
                <w:szCs w:val="28"/>
              </w:rPr>
            </w:pPr>
            <w:r w:rsidRPr="001E0D0F">
              <w:rPr>
                <w:b/>
                <w:sz w:val="28"/>
                <w:szCs w:val="28"/>
              </w:rPr>
              <w:t>УТВЕРЖДАЮ</w:t>
            </w:r>
          </w:p>
          <w:p w:rsidR="00355248" w:rsidRPr="001E0D0F" w:rsidRDefault="00355248" w:rsidP="00F27C92">
            <w:pPr>
              <w:pStyle w:val="TableParagraph"/>
              <w:ind w:right="198"/>
              <w:jc w:val="right"/>
              <w:rPr>
                <w:b/>
                <w:sz w:val="28"/>
                <w:szCs w:val="28"/>
              </w:rPr>
            </w:pPr>
            <w:r w:rsidRPr="001E0D0F">
              <w:rPr>
                <w:b/>
                <w:sz w:val="28"/>
                <w:szCs w:val="28"/>
              </w:rPr>
              <w:t>Директор</w:t>
            </w:r>
            <w:r w:rsidRPr="001E0D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МБОУ</w:t>
            </w:r>
            <w:r w:rsidRPr="001E0D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«СОШ</w:t>
            </w:r>
            <w:r w:rsidRPr="001E0D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E0D0F">
              <w:rPr>
                <w:b/>
                <w:sz w:val="28"/>
                <w:szCs w:val="28"/>
              </w:rPr>
              <w:t>№12»</w:t>
            </w:r>
          </w:p>
        </w:tc>
      </w:tr>
      <w:tr w:rsidR="00355248" w:rsidRPr="001E0D0F" w:rsidTr="00F27C92">
        <w:trPr>
          <w:trHeight w:val="531"/>
        </w:trPr>
        <w:tc>
          <w:tcPr>
            <w:tcW w:w="5100" w:type="dxa"/>
            <w:vMerge/>
            <w:tcBorders>
              <w:top w:val="nil"/>
            </w:tcBorders>
            <w:shd w:val="clear" w:color="auto" w:fill="auto"/>
          </w:tcPr>
          <w:p w:rsidR="00355248" w:rsidRPr="001E0D0F" w:rsidRDefault="00355248" w:rsidP="00F27C92">
            <w:pPr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415" w:type="dxa"/>
            <w:shd w:val="clear" w:color="auto" w:fill="auto"/>
          </w:tcPr>
          <w:p w:rsidR="00355248" w:rsidRPr="001E0D0F" w:rsidRDefault="00355248" w:rsidP="00F27C92">
            <w:pPr>
              <w:pStyle w:val="TableParagraph"/>
              <w:tabs>
                <w:tab w:val="left" w:pos="1765"/>
                <w:tab w:val="left" w:pos="2299"/>
              </w:tabs>
              <w:spacing w:before="78"/>
              <w:ind w:right="199"/>
              <w:jc w:val="right"/>
              <w:rPr>
                <w:b/>
                <w:sz w:val="28"/>
                <w:szCs w:val="28"/>
              </w:rPr>
            </w:pPr>
            <w:r w:rsidRPr="001E0D0F">
              <w:rPr>
                <w:b/>
                <w:w w:val="99"/>
                <w:position w:val="14"/>
                <w:sz w:val="28"/>
                <w:szCs w:val="28"/>
                <w:u w:val="single"/>
              </w:rPr>
              <w:t xml:space="preserve"> </w:t>
            </w:r>
            <w:r w:rsidRPr="001E0D0F">
              <w:rPr>
                <w:b/>
                <w:position w:val="14"/>
                <w:sz w:val="28"/>
                <w:szCs w:val="28"/>
                <w:u w:val="single"/>
              </w:rPr>
              <w:tab/>
            </w:r>
            <w:r w:rsidRPr="001E0D0F">
              <w:rPr>
                <w:b/>
                <w:position w:val="14"/>
                <w:sz w:val="28"/>
                <w:szCs w:val="28"/>
              </w:rPr>
              <w:t xml:space="preserve"> Р.Х.Ахъядова</w:t>
            </w:r>
          </w:p>
        </w:tc>
      </w:tr>
      <w:tr w:rsidR="00355248" w:rsidRPr="001E0D0F" w:rsidTr="00F27C92">
        <w:trPr>
          <w:trHeight w:val="1773"/>
        </w:trPr>
        <w:tc>
          <w:tcPr>
            <w:tcW w:w="5100" w:type="dxa"/>
            <w:vMerge/>
            <w:tcBorders>
              <w:top w:val="nil"/>
            </w:tcBorders>
            <w:shd w:val="clear" w:color="auto" w:fill="auto"/>
          </w:tcPr>
          <w:p w:rsidR="00355248" w:rsidRPr="001E0D0F" w:rsidRDefault="00355248" w:rsidP="00F27C92">
            <w:pPr>
              <w:autoSpaceDE w:val="0"/>
              <w:autoSpaceDN w:val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415" w:type="dxa"/>
            <w:shd w:val="clear" w:color="auto" w:fill="auto"/>
          </w:tcPr>
          <w:p w:rsidR="00355248" w:rsidRPr="001E0D0F" w:rsidRDefault="00355248" w:rsidP="00F27C92">
            <w:pPr>
              <w:pStyle w:val="TableParagraph"/>
              <w:spacing w:before="125"/>
              <w:ind w:right="19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13» __06___2024г.</w:t>
            </w:r>
          </w:p>
        </w:tc>
      </w:tr>
    </w:tbl>
    <w:p w:rsidR="00084B38" w:rsidRPr="009A26C2" w:rsidRDefault="008F1646" w:rsidP="009A26C2">
      <w:pPr>
        <w:jc w:val="right"/>
        <w:rPr>
          <w:rFonts w:ascii="Times New Roman" w:hAnsi="Times New Roman" w:cs="Times New Roman"/>
          <w:sz w:val="24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2E4AC5" wp14:editId="2EF76778">
            <wp:simplePos x="0" y="0"/>
            <wp:positionH relativeFrom="page">
              <wp:align>center</wp:align>
            </wp:positionH>
            <wp:positionV relativeFrom="paragraph">
              <wp:posOffset>-2610394</wp:posOffset>
            </wp:positionV>
            <wp:extent cx="7686258" cy="10567851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прием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258" cy="10567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90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26"/>
        <w:gridCol w:w="4395"/>
      </w:tblGrid>
      <w:tr w:rsidR="00072A17" w:rsidRPr="00072A17" w:rsidTr="00355248">
        <w:tc>
          <w:tcPr>
            <w:tcW w:w="5812" w:type="dxa"/>
          </w:tcPr>
          <w:p w:rsidR="00072A17" w:rsidRPr="00072A17" w:rsidRDefault="00E51B34" w:rsidP="00BE7DD9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b/>
                <w:sz w:val="28"/>
                <w:szCs w:val="28"/>
              </w:rPr>
            </w:pPr>
            <w:bookmarkStart w:id="0" w:name="sub_11100"/>
            <w:r>
              <w:rPr>
                <w:b/>
                <w:sz w:val="28"/>
                <w:szCs w:val="28"/>
              </w:rPr>
              <w:t xml:space="preserve">Правила </w:t>
            </w:r>
          </w:p>
        </w:tc>
        <w:tc>
          <w:tcPr>
            <w:tcW w:w="426" w:type="dxa"/>
            <w:vMerge w:val="restart"/>
          </w:tcPr>
          <w:p w:rsidR="00072A17" w:rsidRPr="00072A17" w:rsidRDefault="00072A17" w:rsidP="00072A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072A17" w:rsidRPr="00072A17" w:rsidRDefault="00072A17" w:rsidP="00072A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72A17" w:rsidRPr="00072A17" w:rsidTr="00355248">
        <w:tc>
          <w:tcPr>
            <w:tcW w:w="5812" w:type="dxa"/>
          </w:tcPr>
          <w:p w:rsidR="00072A17" w:rsidRPr="00072A17" w:rsidRDefault="00072A17" w:rsidP="00355248">
            <w:pPr>
              <w:jc w:val="center"/>
              <w:rPr>
                <w:b/>
                <w:sz w:val="28"/>
                <w:szCs w:val="28"/>
              </w:rPr>
            </w:pPr>
            <w:r w:rsidRPr="00072A17">
              <w:rPr>
                <w:rFonts w:eastAsia="Calibri"/>
                <w:b/>
                <w:sz w:val="28"/>
                <w:szCs w:val="28"/>
                <w:lang w:eastAsia="en-US"/>
              </w:rPr>
              <w:t>приема на обучение</w:t>
            </w:r>
            <w:r w:rsidR="0082188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51B34">
              <w:rPr>
                <w:rFonts w:eastAsia="Calibri"/>
                <w:b/>
                <w:sz w:val="28"/>
                <w:szCs w:val="28"/>
                <w:lang w:eastAsia="en-US"/>
              </w:rPr>
              <w:t xml:space="preserve">в </w:t>
            </w:r>
            <w:r w:rsidR="00821885">
              <w:rPr>
                <w:rFonts w:eastAsia="Calibri"/>
                <w:b/>
                <w:sz w:val="28"/>
                <w:szCs w:val="28"/>
                <w:lang w:eastAsia="en-US"/>
              </w:rPr>
              <w:t>МБОУ «</w:t>
            </w:r>
            <w:r w:rsidR="00355248">
              <w:rPr>
                <w:rFonts w:eastAsia="Calibri"/>
                <w:b/>
                <w:sz w:val="28"/>
                <w:szCs w:val="28"/>
                <w:lang w:eastAsia="en-US"/>
              </w:rPr>
              <w:t>СОШ №12</w:t>
            </w:r>
            <w:r w:rsidR="00821885">
              <w:rPr>
                <w:rFonts w:eastAsia="Calibri"/>
                <w:b/>
                <w:sz w:val="28"/>
                <w:szCs w:val="28"/>
                <w:lang w:eastAsia="en-US"/>
              </w:rPr>
              <w:t xml:space="preserve">» </w:t>
            </w:r>
            <w:r w:rsidR="00821885">
              <w:rPr>
                <w:rFonts w:eastAsia="Calibri"/>
                <w:b/>
                <w:sz w:val="28"/>
                <w:szCs w:val="28"/>
                <w:lang w:eastAsia="en-US"/>
              </w:rPr>
              <w:br/>
              <w:t xml:space="preserve">г. Грозного </w:t>
            </w:r>
            <w:r w:rsidRPr="00072A17">
              <w:rPr>
                <w:rFonts w:eastAsia="Calibri"/>
                <w:b/>
                <w:sz w:val="28"/>
                <w:szCs w:val="28"/>
                <w:lang w:eastAsia="en-US"/>
              </w:rPr>
              <w:t>на 2024-2025 учебный год</w:t>
            </w:r>
          </w:p>
        </w:tc>
        <w:tc>
          <w:tcPr>
            <w:tcW w:w="426" w:type="dxa"/>
            <w:vMerge/>
          </w:tcPr>
          <w:p w:rsidR="00072A17" w:rsidRPr="00072A17" w:rsidRDefault="00072A17" w:rsidP="00072A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72A17" w:rsidRPr="00072A17" w:rsidRDefault="00072A17" w:rsidP="00072A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250C" w:rsidRPr="00072A17" w:rsidRDefault="00072A17" w:rsidP="00072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</w:pPr>
      <w:r w:rsidRPr="00072A17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</w:t>
      </w:r>
    </w:p>
    <w:p w:rsidR="00072A17" w:rsidRDefault="00072A17" w:rsidP="00672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72A17" w:rsidRDefault="00072A17" w:rsidP="00672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67E1F" w:rsidRPr="009A26C2" w:rsidRDefault="000C250C" w:rsidP="009A26C2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  <w:bookmarkEnd w:id="0"/>
    </w:p>
    <w:p w:rsidR="00895B4C" w:rsidRPr="009A26C2" w:rsidRDefault="00706B03" w:rsidP="009A26C2">
      <w:pPr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Настоящ</w:t>
      </w:r>
      <w:r w:rsidR="00E51B34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ие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E51B34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</w:t>
      </w:r>
      <w:r w:rsidR="00DF2656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приема на обучение в </w:t>
      </w:r>
      <w:r w:rsidR="004811FF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 w:rsid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№12</w:t>
      </w:r>
      <w:r w:rsidR="004811FF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F2656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0D5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Грозного </w:t>
      </w:r>
      <w:r w:rsidR="00DF2656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далее – </w:t>
      </w:r>
      <w:r w:rsidR="00E51B34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Правила</w:t>
      </w:r>
      <w:r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5C3D93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Школ</w:t>
      </w:r>
      <w:r w:rsidR="00895B4C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="00821885" w:rsidRPr="00355248">
        <w:rPr>
          <w:color w:val="000000" w:themeColor="text1"/>
        </w:rPr>
        <w:t xml:space="preserve"> </w:t>
      </w:r>
      <w:r w:rsidR="00821885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разработаны с целью обеспечения прав граждан на получение общедоступного и бесплатного общего и среднего общего образования, проживающих на территории </w:t>
      </w:r>
      <w:r w:rsidR="00895B4C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муниципального образования «городской округ «город Грозный»</w:t>
      </w:r>
      <w:r w:rsidR="00821885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регламентируют по</w:t>
      </w:r>
      <w:r w:rsidR="0082188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рядок и оформление документов, предоставляемых для зачисления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Школ</w:t>
      </w:r>
      <w:r w:rsidR="00895B4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 </w:t>
      </w:r>
      <w:r w:rsidR="0082188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обучение по образовательным программам начального общего, основного общего и среднего общего образования.</w:t>
      </w:r>
    </w:p>
    <w:p w:rsidR="00DF2656" w:rsidRPr="009A26C2" w:rsidRDefault="00895B4C" w:rsidP="009A26C2">
      <w:pPr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Правила разработаны </w:t>
      </w:r>
      <w:r w:rsidR="00706B0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разработан</w:t>
      </w:r>
      <w:r w:rsidR="00E51B34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ы</w:t>
      </w:r>
      <w:r w:rsidR="00706B0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соответствии </w:t>
      </w:r>
      <w:r w:rsidR="00E51B34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r w:rsidR="00DF2656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</w:p>
    <w:p w:rsidR="003A5DFE" w:rsidRPr="009A26C2" w:rsidRDefault="001330D5" w:rsidP="009A26C2">
      <w:pPr>
        <w:pStyle w:val="a4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29.12.2012 № 273-ФЗ «Об образовании в Российской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Федерации»</w:t>
      </w:r>
      <w:r w:rsidR="00A544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Федеральный закон)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5DFE" w:rsidRPr="009A26C2" w:rsidRDefault="001330D5" w:rsidP="009A26C2">
      <w:pPr>
        <w:pStyle w:val="a4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 приема граждан на обучение по образовательным программам начального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общего, основного общего и среднего общего образования, утвержденным приказом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44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просвещения РФ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02.09.2020 № 458 (далее – Порядок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bookmarkStart w:id="1" w:name="_GoBack"/>
      <w:bookmarkEnd w:id="1"/>
    </w:p>
    <w:p w:rsidR="003A5DFE" w:rsidRPr="009A26C2" w:rsidRDefault="001330D5" w:rsidP="009A26C2">
      <w:pPr>
        <w:pStyle w:val="a4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общеобразовательным программам – образовательным программам начального общего,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 общего и среднего общего образования, утвержденным приказом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44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 просвещения РФ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22.03.2021 № 115;</w:t>
      </w:r>
    </w:p>
    <w:p w:rsidR="003A5DFE" w:rsidRPr="009A26C2" w:rsidRDefault="001330D5" w:rsidP="009A26C2">
      <w:pPr>
        <w:pStyle w:val="a4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 и условиями осуществления перевода обучающихся из одной организации,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осуществляющей образовательную деятельность по образовательным программам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начального общего, основного общего и среднего общего образования, в другие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осуществляющие образовательную деятельность по образовательным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рограммам соответствующих уровня и направленности, утвержденными приказом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Министерства просве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щения РФ от 06.04.2023 г. № 240;</w:t>
      </w:r>
    </w:p>
    <w:p w:rsidR="00A544E7" w:rsidRPr="009A26C2" w:rsidRDefault="00A544E7" w:rsidP="009A26C2">
      <w:pPr>
        <w:pStyle w:val="a4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Министерства просвещения РФ от 27 июля 2022 г. № 629 </w:t>
      </w:r>
      <w:r w:rsidR="00DB33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DB33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F1CE5" w:rsidRPr="009A26C2" w:rsidRDefault="008036A0" w:rsidP="009A26C2">
      <w:pPr>
        <w:pStyle w:val="a4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постановлением Правительства Чеченской Республики от 5 мая 2015 года № 80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D038A2" w:rsidRPr="009A26C2" w:rsidRDefault="008155E3" w:rsidP="009A26C2">
      <w:pPr>
        <w:pStyle w:val="a4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ставом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3A5DF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4123C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38A2" w:rsidRPr="009A26C2" w:rsidRDefault="00D038A2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 Правила регламентируют прием граждан </w:t>
      </w:r>
      <w:r w:rsidR="00E56BF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ребенок, дети)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16749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  <w:r w:rsidR="002625B5" w:rsidRPr="009A26C2">
        <w:rPr>
          <w:color w:val="000000" w:themeColor="text1"/>
        </w:rPr>
        <w:t xml:space="preserve"> </w:t>
      </w:r>
      <w:r w:rsidR="002625B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Федерации».</w:t>
      </w:r>
    </w:p>
    <w:p w:rsidR="00D038A2" w:rsidRPr="009A26C2" w:rsidRDefault="00D038A2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</w:t>
      </w:r>
      <w:r w:rsidR="00E56BF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законодательством </w:t>
      </w:r>
      <w:r w:rsidR="00E56BF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настоящими </w:t>
      </w:r>
      <w:r w:rsidR="00E56BF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Правилами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38A2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1.4. 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833BA8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23C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</w:t>
      </w:r>
      <w:r w:rsidR="004123C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833BA8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23C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закрепленная территория).</w:t>
      </w:r>
    </w:p>
    <w:p w:rsidR="00D038A2" w:rsidRPr="009A26C2" w:rsidRDefault="00D038A2" w:rsidP="009A2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</w:t>
      </w:r>
      <w:r w:rsidR="002625B5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приема на обучение</w:t>
      </w:r>
    </w:p>
    <w:p w:rsidR="00895B4C" w:rsidRPr="009A26C2" w:rsidRDefault="00D038A2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</w:t>
      </w:r>
      <w:r w:rsidR="00895B4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всех граждан, имеющих право на обучение по основным общеобразовательным программам проводится в соответствии с Федеральным законом от 29 декабря 2012 г. № 273-ФЗ «Об образовании в Российской Федерации» на общедоступной основе.</w:t>
      </w:r>
    </w:p>
    <w:p w:rsidR="00E20169" w:rsidRPr="009A26C2" w:rsidRDefault="002625B5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 Прием заявлений в первый класс для детей, имеющих право на первоочередной прием, право преимущественного приема, а также проживающих на закрепленной территории, начинается 1 апреля и завершается 30 июня текущего года</w:t>
      </w:r>
    </w:p>
    <w:p w:rsidR="002625B5" w:rsidRPr="009A26C2" w:rsidRDefault="002625B5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 Директор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издает распорядительный акт о приеме на обучение детей, указанных в пункте 2.2. в течение 3 рабочих дней после завершения приема заявлений о приеме на обучение в первый класс.</w:t>
      </w:r>
    </w:p>
    <w:p w:rsidR="00D038A2" w:rsidRPr="009A26C2" w:rsidRDefault="00D038A2" w:rsidP="009A26C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2625B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2625B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2625B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закончила прием всех детей, указанных в пункте </w:t>
      </w:r>
      <w:r w:rsidR="002625B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D91ED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625B5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DB4FEC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91ED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D91ED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 целью проведения организованного приема детей в первый класс размеща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91ED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на своем информационном стенде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91ED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официальном с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айте в сети Интернет, </w:t>
      </w:r>
      <w:r w:rsidR="00DB4FE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BD32CD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DB4FE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федеральной государственной информационной системе</w:t>
      </w:r>
      <w:r w:rsidR="00BD32CD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4FE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«Единый портал государственных и муниципал</w:t>
      </w:r>
      <w:r w:rsidR="00BD32CD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ьных услуг (функций)» (далее - Е</w:t>
      </w:r>
      <w:r w:rsidR="00DB4FE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ПГУ) 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</w:t>
      </w:r>
      <w:r w:rsidR="00DB4FE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038A2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количестве мест в первых классах не позднее 10 календарных дней с момента издания распорядительного акта о закреплении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за соответственно конкретными территориями городского округа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038A2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сведения о наличии свободных мест для приема детей, не проживающих на закрепленной территории, не позднее </w:t>
      </w:r>
      <w:r w:rsidR="007A58C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="007A58C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8310D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18310D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документов, для поступления на обучение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904C1E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8310D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038A2" w:rsidRPr="009A26C2" w:rsidRDefault="0018310D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038A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038A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заявления о приеме на обучение по основным общеобразовательным программам и о выборе языка образования, изучаемого родного я</w:t>
      </w:r>
      <w:r w:rsidR="00AC1A8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зыка из числа языков народов РФ;</w:t>
      </w:r>
    </w:p>
    <w:p w:rsidR="00D038A2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D038A2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дополнительная информация по текущему приему.</w:t>
      </w:r>
    </w:p>
    <w:p w:rsidR="006A3312" w:rsidRPr="009A26C2" w:rsidRDefault="00D038A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6A331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учебного года при наличии свободных мест.</w:t>
      </w:r>
    </w:p>
    <w:p w:rsidR="006A3312" w:rsidRPr="009A26C2" w:rsidRDefault="006A331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 До начала приёма, приказом директора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ы: назначается ответственное лицо за приём и регистрацию документов, утверждается график приёма заявлений и документов.</w:t>
      </w:r>
    </w:p>
    <w:p w:rsidR="00D038A2" w:rsidRPr="009A26C2" w:rsidRDefault="006A3312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ой.</w:t>
      </w:r>
    </w:p>
    <w:p w:rsidR="005C3D93" w:rsidRPr="009A26C2" w:rsidRDefault="005C3D93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8A2" w:rsidRPr="009A26C2" w:rsidRDefault="00D038A2" w:rsidP="009A2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 При</w:t>
      </w:r>
      <w:r w:rsidR="00FD7BC6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ё</w:t>
      </w: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на обучение по основным общеобразовательным программам</w:t>
      </w:r>
    </w:p>
    <w:p w:rsidR="002B61D7" w:rsidRPr="009A26C2" w:rsidRDefault="00557A2D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="000F23D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B61D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0F23DB" w:rsidRPr="009A26C2" w:rsidRDefault="000F23D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</w:t>
      </w:r>
      <w:r w:rsidR="002B61D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ребенка, реализующего право, предусмотренное пунктом 1 части 1 статьи 34 Федерального закона.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38A2" w:rsidRPr="009A26C2" w:rsidRDefault="000F23D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3.3. </w:t>
      </w:r>
      <w:r w:rsidR="00D038A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на обучение по основным общеобразовательным программам может быть отказано только при отсутствии свободных мест.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отсутствия мест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882CD1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882CD1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образования Мэри</w:t>
      </w:r>
      <w:r w:rsidR="0087751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г. Грозного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751A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 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законодательством РФ и ЧР, патронатную семью, имеет право преимущественного приема на обучение по основным общеобразовательным программам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если в ней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87751A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Ребенок имеет право преимущественного приема на обучение по образовательным программам начального общего образования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если в ней обучаются его полнородные и неполнородные брат и (или) сестра.</w:t>
      </w:r>
    </w:p>
    <w:p w:rsidR="00C140DF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3.6. </w:t>
      </w:r>
      <w:r w:rsidR="00DB33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Зачисление детей в школу во внеочередном и первоочередном порядке, с правом преимущественного приема осуществляется в соответствии с Порядком приема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РФ от 2 сентября 2020 г. № 458 и другим</w:t>
      </w:r>
      <w:r w:rsidR="003865E1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B33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65E1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законодательными нормативными правовыми актами</w:t>
      </w:r>
      <w:r w:rsidR="00DB33E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140DF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(законных представителей) на основании рекомендаций психолого-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медико-педагогической комиссии.</w:t>
      </w:r>
    </w:p>
    <w:p w:rsidR="00C140DF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образования Мэрии г. Грозного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разрешить прием детей в общеобразовательную организацию на обучение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образовательным программам начального общего образования в более ран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 или более позднем возрасте.</w:t>
      </w:r>
    </w:p>
    <w:p w:rsidR="00C140DF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первых классов, комплектуемых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начало учебного года, определяется в зависимости от условий, созданных для осуществления образовательной деятельн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ости, с учетом санитарных норм.</w:t>
      </w:r>
    </w:p>
    <w:p w:rsidR="00C140DF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на обучение по программам начального общего образования в первый класс в порядке перевода из другой организации в течение учебного года осуществляе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при наличии свободных мест.</w:t>
      </w:r>
    </w:p>
    <w:p w:rsidR="00C140DF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3.11.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на обучение по основным общеобразовательным программам во второй и последующие классы в порядке перевода из другой организации осуществляется при наличии свободных мест, за исключением лиц, осваивавших основные общеобразовательные программы в форме семейного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и самообразования.</w:t>
      </w:r>
    </w:p>
    <w:p w:rsidR="00C140DF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3.12.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принимаются на обучение в порядке, предусмотренном для зачисления в первый класс, при наличии мест для приема. Дополнительно к документам, перечисленным в разделе 4 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твующего класса для зачисления.</w:t>
      </w:r>
    </w:p>
    <w:p w:rsidR="0087751A" w:rsidRPr="009A26C2" w:rsidRDefault="0087751A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3.13.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Образец заявления о приеме на обучение утверждается директором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до начала приема и размещается на информационном стенде и официальном са</w:t>
      </w:r>
      <w:r w:rsidR="00C140DF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 в сети Интернет (Приложение № </w:t>
      </w:r>
      <w:r w:rsidR="000E7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зачисления на обучение по основным общеобразовательным программам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Порядок зачисления на обучение по основным общеобразовательным программам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детей в первый класс осуществляется согласно перечню документов для зачисления в первый класс (Приложение № </w:t>
      </w:r>
      <w:r w:rsidR="000E7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4.2.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детей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после достижения им восемнадцати лет.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4.3.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заявлении о приеме на обучение родителем (законным представителем) ребенка указываются следующие сведения: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фамилия, имя, отчество (при наличии) ребенка;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рождения ребенка;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места жительства и (или) адрес места пребывания ребенка;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фамилия, имя, отчество (при наличии) родителя(ей) (законного(ых) представителя(ей) ребенка;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места жительства и (или) адрес места пребывания родителя(ей) (законного(ых) представителя(ей) ребенка;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наличии права первоочередного или преимущественного приема;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AC1A8B" w:rsidRPr="009A26C2" w:rsidRDefault="00AC1A8B" w:rsidP="009A26C2">
      <w:pPr>
        <w:pStyle w:val="a4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родителя(ей) (законного(ых) представителя(ей) ребенка или поступающего на обработку персональных данных (Приложение № </w:t>
      </w:r>
      <w:r w:rsidR="000E7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4.4. 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приема родитель (законный представитель) ребенка или поступающий представляют следующие документы: 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свидетельства о рождении ребенка или документа, подтверждающего родство заявителя; 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и (или) сестра); 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документа, подтверждающего установление опеки или попечительства (при необходимости); 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подтверждающих право первоочередного приема на обучение по основным общеобразовательным программам начального общего образования или преимущественного приема на обучение по образовательным программам общего образования, дополнительным общеразвивающим программам;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заключения психолого-медико-педагогической комиссии (при наличии).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посещении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и (или) очном взаимодействии с уполномоченными должностными лицами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родитель (законный представитель) ребенка предъявляет оригиналы документов, указанных выше.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4.5. 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 (законный представитель) ребенка, являющегося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иностранным гражданином или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лицом без гражданства,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 предъявляет: 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родство заявителя или законность представления прав ребенка;</w:t>
      </w:r>
    </w:p>
    <w:p w:rsidR="00AC1A8B" w:rsidRPr="009A26C2" w:rsidRDefault="00AC1A8B" w:rsidP="009A26C2">
      <w:pPr>
        <w:pStyle w:val="a4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подтверждающий право ребенка на пребывание в Российской Федерации.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4.6. 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4.7. 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 (законный представитель) ребенка или поступающий имеют право по своему усмотрению представлять другие документы.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4.8.</w:t>
      </w:r>
      <w:r w:rsidR="005E73C6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о приеме на обучение и документы для приема на обучение, подаются одним из следующих способов: </w:t>
      </w:r>
    </w:p>
    <w:p w:rsidR="00F04E62" w:rsidRPr="009A26C2" w:rsidRDefault="00F04E62" w:rsidP="009A26C2">
      <w:pPr>
        <w:pStyle w:val="a4"/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посредством ЕПГУ;</w:t>
      </w:r>
    </w:p>
    <w:p w:rsidR="00F04E62" w:rsidRPr="009A26C2" w:rsidRDefault="00F04E62" w:rsidP="009A26C2">
      <w:pPr>
        <w:pStyle w:val="a4"/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04E62" w:rsidRPr="009A26C2" w:rsidRDefault="00F04E62" w:rsidP="009A26C2">
      <w:pPr>
        <w:pStyle w:val="a4"/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04E62" w:rsidRPr="009A26C2" w:rsidRDefault="00F04E62" w:rsidP="009A26C2">
      <w:pPr>
        <w:pStyle w:val="a4"/>
        <w:numPr>
          <w:ilvl w:val="0"/>
          <w:numId w:val="4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</w:t>
      </w:r>
      <w:r w:rsidR="00AC1A8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73C6" w:rsidRPr="009A26C2" w:rsidRDefault="005E73C6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4.9. </w:t>
      </w:r>
      <w:r w:rsidR="00AC1A8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личном обращении заявитель обязан предъявить оригиналы вышеуказанных документов.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AC1A8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F04E62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AC1A8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5E73C6" w:rsidRPr="009A26C2" w:rsidRDefault="00D9759C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4.10. </w:t>
      </w:r>
      <w:r w:rsidR="005E73C6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5E73C6"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подаче заявления о приеме на обучение в электронной форме посредством ЕПГУ не допускается требовать к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опий или оригиналов документов</w:t>
      </w:r>
      <w:r w:rsidR="005E73C6"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9759C" w:rsidRPr="009A26C2" w:rsidRDefault="005E73C6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результатах рассмотрения заявления о приеме на обучение, поданного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посредством ЕПГУ,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направляется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указанный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приеме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(почтовый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поступающего.</w:t>
      </w:r>
    </w:p>
    <w:p w:rsidR="005E73C6" w:rsidRPr="009A26C2" w:rsidRDefault="005E73C6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Уведомление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4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3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факте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4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приема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4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заявления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6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направляется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3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5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личный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3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кабинет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4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на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4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ЕПГУ</w:t>
      </w:r>
      <w:r w:rsidRPr="009A26C2">
        <w:rPr>
          <w:rFonts w:ascii="Times New Roman" w:eastAsia="Times New Roman" w:hAnsi="Times New Roman" w:cs="Times New Roman"/>
          <w:color w:val="000000" w:themeColor="text1"/>
          <w:spacing w:val="-13"/>
          <w:sz w:val="28"/>
        </w:rPr>
        <w:t xml:space="preserve">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</w:rPr>
        <w:t>(при условии завершения прохождения процедуры регистрации в единой системе идентификации и аутентификации).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04E62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зачисления в порядке перевода из другой организации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(законные представители) несовершеннолетних или совершеннолетние поступающие дополнительно предъявляют: </w:t>
      </w:r>
    </w:p>
    <w:p w:rsidR="00AC1A8B" w:rsidRPr="009A26C2" w:rsidRDefault="00AC1A8B" w:rsidP="009A26C2">
      <w:pPr>
        <w:pStyle w:val="a4"/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личное дело обучающегося; </w:t>
      </w:r>
    </w:p>
    <w:p w:rsidR="00D9759C" w:rsidRPr="00355248" w:rsidRDefault="00D1770A" w:rsidP="009A26C2">
      <w:pPr>
        <w:pStyle w:val="a4"/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</w:t>
      </w:r>
      <w:r w:rsidR="00D9759C"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1A8B" w:rsidRPr="00355248" w:rsidRDefault="00AC1A8B" w:rsidP="009A26C2">
      <w:pPr>
        <w:pStyle w:val="a4"/>
        <w:numPr>
          <w:ilvl w:val="0"/>
          <w:numId w:val="4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медицинскую карту обучающегося.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приеме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для получения среднего общего образования представляется аттестат об основном общем образовании установленного образца. 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4.1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731627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 сотрудник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приеме любых заявлений, подаваемых при приеме на обучение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D9759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759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 ознакомиться с документом, удостоверяющим личность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заявителя, для установления его личности, а также факта родственных отношений и полн</w:t>
      </w:r>
      <w:r w:rsidR="00D9759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омочий законного представителя, далее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знакомит поступающих, родителей (законных представителей) с Уставом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AC1A8B" w:rsidRPr="009A26C2" w:rsidRDefault="00D9759C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4.14</w:t>
      </w:r>
      <w:r w:rsidR="00AC1A8B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C1A8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ознакомления родителей (законных представителей) несовершеннолетних или совершеннолетних поступающих с документами, указанными в пункте 4.1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C1A8B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фиксируется в заявлении и заверяется личной подписью родителей (законных представителей) несовершеннолетнего или совершеннолетнего поступающего. </w:t>
      </w:r>
    </w:p>
    <w:p w:rsidR="00D1770A" w:rsidRPr="009A26C2" w:rsidRDefault="00AC1A8B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4.15. Приемная комиссия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осуществляет регистрацию заявления о приеме на обучение по основным общеобразовательным программам (заявления о зачислении в порядке перевода из другой организации) и документов в </w:t>
      </w:r>
      <w:r w:rsidR="00D1770A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журнале приема заявлений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770A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приеме на обучение в </w:t>
      </w:r>
      <w:r w:rsidR="005C3D93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</w:t>
      </w:r>
      <w:r w:rsidR="00D1770A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чем совершеннолетним поступающим, родителям (законным представителям) несовершеннолетних </w:t>
      </w:r>
      <w:r w:rsidR="00D1770A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выдается расписка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получении документов, заверенная подписью должностного лица, ответственного за прием заявлений о приеме на обучение и документов, содержащая индивидуальный номер заявления о приеме на обучение и перечень представленных при приеме на обучение документов. Иные заявления, подаваемые вместе с заявлением о приеме на обучение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ы.</w:t>
      </w:r>
    </w:p>
    <w:p w:rsidR="00D1770A" w:rsidRPr="009A26C2" w:rsidRDefault="00D1770A" w:rsidP="009A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4.16. Журнал приема заявлений может вестись в том числе в электронном виде в региональной государственной информационной системе Чеченской Республики (при наличии).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4.15.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D9759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9A26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AC1A8B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4.16.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D9759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 w:rsidR="00D9759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случаев на обучение в первый класс – в течение 3 рабочих дней). </w:t>
      </w:r>
    </w:p>
    <w:p w:rsidR="0087751A" w:rsidRPr="009A26C2" w:rsidRDefault="00AC1A8B" w:rsidP="009A26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4.17.</w:t>
      </w:r>
      <w:r w:rsidR="00D9759C"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D9759C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каждого зачисленного </w:t>
      </w:r>
      <w:r w:rsidR="00D1770A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обучение по общеобразовательным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программам,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731627" w:rsidRPr="009A26C2" w:rsidRDefault="00731627" w:rsidP="009A26C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Особенности приёма на обучение по программам основного общего образования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5.1. 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проводит приём на обучение по программам основного общего образования в соответствии с ФГОС ООО и ФОП ООО, а также в случаях и в порядке, предусмотренных постановлением Правительства Чеченской Республики от 5 мая 2015 года № 80 «Об утверждении Порядка организации индивидуального отбора при приёме либо переводе в государственные, муниципальные образовательные организации при получении основного общего и среднего общего образования с углублённым изучением отдельных учебных предметов или для профильного обучения». 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 Условия индивидуального отбора (при его наличии) размещаются на информационном стенде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 на официальном сайте в сети Интернет до начала приёма.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5.3. 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Форма, содержание и система оценивания индивидуального отбора обучающихся при приеме (переводе) в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у определяется Положением о порядке организации индивидуального отбора при приеме либо переводе в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у, для получения основного и среднего общего образования с углубленным изучением отдельных учебных предметов или профильного обучения, которое рассматривается и обсуждается на Педагогическом совете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ы, утверждается директором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ы с обязательным размещением на официальном сайте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>ы</w:t>
      </w:r>
      <w:r w:rsidRPr="009A26C2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 Организация индивидуального отбора обучающихся (при его наличии) с углубленным изучением отдельных учебных предметов начинается с пятого класса.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 Организация индивидуального отбора обучающихся профильного обучения начинается с десятого класса.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5.6. 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подается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не позднее 10 дней до срока проведения индивидуального отбора, установленного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5.7. Прием обучающихся в классы с углубленным изучением отдельных учебных предметов на уровне основного общего образования (5-9 классы) осуществляется приёмной комиссией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в соответствии с Положением о 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порядке организации индивидуального отбора при приеме либо переводе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="005B7AE8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для получения основного и среднего общего образования с углубленным изучением отдельных учебных предметов или профильного обучения</w:t>
      </w:r>
      <w:r w:rsid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</w:pPr>
    </w:p>
    <w:p w:rsidR="00731627" w:rsidRPr="009A26C2" w:rsidRDefault="00731627" w:rsidP="009A26C2">
      <w:pPr>
        <w:pStyle w:val="a4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Особенности приёма на обучение по программам среднего общего </w:t>
      </w:r>
    </w:p>
    <w:p w:rsidR="00731627" w:rsidRPr="009A26C2" w:rsidRDefault="00731627" w:rsidP="009A26C2">
      <w:pPr>
        <w:pStyle w:val="a4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E7DD9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 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проводит приём на обучение по программе среднего общего образования в соответствии с ФОП СОО, а также в случаях и в порядке, которые предусмотрены постановлением Правительства Чеченской Республики от 5 мая 2015 года № 80 «Об утверждении Порядка организации индивидуального отбора при приёме либо переводе в государственные, муниципальные образовательные организации при получении основного общего и среднего общего образования с углублённым изучением отдельных учебных предметов или для профильного обучения». 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E7DD9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 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индивидуального отбора (при его наличии) размещаются на информационном стенде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 на официальном сайте в сети интернет до начала приёма.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</w:t>
      </w:r>
      <w:r w:rsidR="00BE7DD9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Форма, содержание и система оценивания индивидуального отбора обучающихся при приеме (переводе) в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у определяется Положением о порядке организации индивидуального отбора при приеме либо переводе в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="00BE7DD9" w:rsidRPr="009A26C2">
        <w:rPr>
          <w:rFonts w:ascii="Times New Roman" w:hAnsi="Times New Roman" w:cs="Times New Roman"/>
          <w:color w:val="000000" w:themeColor="text1"/>
          <w:sz w:val="28"/>
        </w:rPr>
        <w:t>у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, для получения основного и среднего общего образования с углубленным изучением отдельных учебных предметов или профильного обучения, которое рассматривается и обсуждается педагогическим советом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ы, утверждается директором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 xml:space="preserve">ы с обязательным размещением на официальном сайте </w:t>
      </w:r>
      <w:r w:rsidR="005C3D93" w:rsidRPr="009A26C2">
        <w:rPr>
          <w:rFonts w:ascii="Times New Roman" w:hAnsi="Times New Roman" w:cs="Times New Roman"/>
          <w:color w:val="000000" w:themeColor="text1"/>
          <w:sz w:val="28"/>
        </w:rPr>
        <w:t>Школ</w:t>
      </w:r>
      <w:r w:rsidRPr="009A26C2">
        <w:rPr>
          <w:rFonts w:ascii="Times New Roman" w:hAnsi="Times New Roman" w:cs="Times New Roman"/>
          <w:color w:val="000000" w:themeColor="text1"/>
          <w:sz w:val="28"/>
        </w:rPr>
        <w:t>ы</w:t>
      </w:r>
      <w:r w:rsidRPr="009A26C2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 Организация индивидуального отбора обучающихся профильного обучения начинается с десятого класса.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6.5. Индивидуальный отбор в профильные классы осуществляется по личному заявлению родителя (законного представителя) ребенка, желающего обучаться в профильном классе. Заявление подается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не позднее 10 дней до срока проведения индивидуального отбора, установленного образовательной организацией.  </w:t>
      </w:r>
    </w:p>
    <w:p w:rsidR="00731627" w:rsidRPr="009A26C2" w:rsidRDefault="00731627" w:rsidP="009A26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6.6. Прием учащихся в профильные классы (10 -11 классы) осуществляется приёмной комиссией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в соответствии с Положением о порядке организации индивидуального отбора при приеме либо переводе в </w:t>
      </w:r>
      <w:r w:rsidR="005C3D93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="005B7AE8"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A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для получения основного и среднего общего образования с углубленным изучением отдельных учебных пре</w:t>
      </w:r>
      <w:r w:rsidR="00355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дметов или профильного обучения.</w:t>
      </w:r>
    </w:p>
    <w:p w:rsidR="00731627" w:rsidRPr="009A26C2" w:rsidRDefault="00731627" w:rsidP="009A26C2">
      <w:pPr>
        <w:widowControl w:val="0"/>
        <w:tabs>
          <w:tab w:val="left" w:pos="887"/>
        </w:tabs>
        <w:autoSpaceDE w:val="0"/>
        <w:autoSpaceDN w:val="0"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731627" w:rsidRPr="009A26C2" w:rsidRDefault="00731627" w:rsidP="009A26C2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 xml:space="preserve">Особенности приёма на </w:t>
      </w:r>
      <w:r w:rsidR="00BE7DD9"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 xml:space="preserve">обучение по </w:t>
      </w:r>
      <w:r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>дополнительны</w:t>
      </w:r>
      <w:r w:rsidR="00BE7DD9"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>м</w:t>
      </w:r>
      <w:r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 xml:space="preserve"> общеобразовательны</w:t>
      </w:r>
      <w:r w:rsidR="00BE7DD9"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>м</w:t>
      </w:r>
      <w:r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 xml:space="preserve"> общеразвивающи</w:t>
      </w:r>
      <w:r w:rsidR="00BE7DD9"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>м</w:t>
      </w:r>
      <w:r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 xml:space="preserve"> программ</w:t>
      </w:r>
      <w:r w:rsidR="00BE7DD9"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>ам</w:t>
      </w:r>
    </w:p>
    <w:p w:rsidR="00731627" w:rsidRPr="009A26C2" w:rsidRDefault="00731627" w:rsidP="009A26C2">
      <w:pPr>
        <w:tabs>
          <w:tab w:val="left" w:pos="20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</w:pP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 xml:space="preserve">7.1. </w:t>
      </w:r>
      <w:r w:rsidR="005C3D93"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Школ</w:t>
      </w: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 xml:space="preserve">а самостоятельно формирует контингент обучающихся по дополнительным общеобразовательным общеразвивающим программам (далее – ДООП) в соответствии с действующим законодательством, Уставом и локальными актами, регламентирующими образовательный процесс в </w:t>
      </w:r>
      <w:r w:rsidR="005C3D93"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Школ</w:t>
      </w: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е.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7.2. Прием обучающихся на ДООП осуществляется на основе свободы выбора и желания обучающегося и (или) родителей (законных представителей) несовершеннолетних обучающихся. Документом, предъявляемым по желанию заявителя, может быть портфолио - подборка документов об освоении программ, дипломы, грамоты, сертификаты, иные документы, подтверждающие достижения ребенка по выбранному профилю обучения.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7.3. К освоению программ допускаются любые лица с 6 до 18 лет без предъявления требований к уровню образования.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7.4. Прием обучающихся проводится в соответствии с условиями реализации ДООП, возрастными особенностями, независимо от уровня их подготовки по данному направлению.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7.5. Прием осуществляется в период комплектования, а также в течение всего календарного года при наличии свободных мест в группах объединений.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7.6. При приеме не допускается ограничение по полу, расе, национальности, происхождению, месту жительства, отношению к религии, принадлежности к общественным организациям, социальному положению.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 xml:space="preserve">7.7. Прием осуществляется ежегодно до начала реализации ДООП. Обучающимся и (или) родителям (законным представителям) несовершеннолетних обучающихся предоставляется возможность записи в объединения в электронном варианте на официальном сайте </w:t>
      </w:r>
      <w:r w:rsidR="005C3D93"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Школ</w:t>
      </w: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ы с последующим подтверждением записи и оформлением документов. Количество групп (объединений) зависит от количества обучающихся и условий, созданных для осуществления образовательного процесса с учетом санитарно-эпидемиологических норм и финансирования.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7.8. Прием обучающихся осуществляется на основании следующих документов: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 xml:space="preserve">- заявление родителей (законных представителей) несовершеннолетнего обучающегося или заявление обучающегося (приложение) согласно, установленной </w:t>
      </w:r>
      <w:r w:rsidR="005C3D93"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Школ</w:t>
      </w: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ой форме;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- данные свидетельства о рождении (паспорта с 14 лет) обучающегося;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- договор на оказание платных образовательных услуг (при получении таких услуг);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- согласие на обработку персональных данных;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- разрешение на использование изображения и информации;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- копию заключения психолого-медико-педагогической комиссии или медико-социальной экспертизы (для обучающихся в ограниченными возможностями здоровья).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7.9. Заявление пишется на имя директора и подается педагогу дополнительного образования или методисту. Заявление рассматривается в течение 7 календарных дней.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lastRenderedPageBreak/>
        <w:t>7.10. В группы (объединения) второго и последующих годов обучения могут быть зачислены обучающиеся, не занимающиеся в группе первого года обучения.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7.11. В приеме на обучение по программе может быть отказано: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- по причине отсутствия свободных мест;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- по медицинским показаниям;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 xml:space="preserve">- по причине несоответствия возраста обучающегося </w:t>
      </w:r>
      <w:r w:rsid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 xml:space="preserve">по </w:t>
      </w: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программе.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7.12. Прием обучающихся на начало реализации программ оформляется приказом директора.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7.13. Прием обучающихся в течение учебного года оформляется приказом директора в течение 7 календарных дней с момента подачи заявления.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7.14. При приеме обучающегося методист, педагог дополнительного образования знакомит его и (или) родителей (законных представителей) несовершеннолетнего обучающегося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7.15. Образовательный процесс предполагает обучение по краткосрочным программам и (или) индивидуальным учебным планам.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7.16. Объединения (группы) первого года обучения формируются как из вновь зачисляемых 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>8. Заключительные положения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pacing w:val="-2"/>
          <w:sz w:val="28"/>
          <w:szCs w:val="28"/>
          <w:u w:color="000000"/>
        </w:rPr>
      </w:pP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 xml:space="preserve">8.1. Настоящее Положение принимается как локальный акт </w:t>
      </w:r>
      <w:r w:rsidR="005C3D93"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Школ</w:t>
      </w: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ы решением Педагогического совета и утверждается приказом директора.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8.2. Срок действия настоящего Положения не ограничен. Настоящее Положение действует до принятия нового локального акта.</w:t>
      </w:r>
    </w:p>
    <w:p w:rsidR="00731627" w:rsidRPr="009A26C2" w:rsidRDefault="00731627" w:rsidP="009A2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</w:pP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8.3.</w:t>
      </w:r>
      <w:r w:rsidRPr="009A26C2">
        <w:rPr>
          <w:rFonts w:ascii="TextBookC" w:eastAsia="Calibri" w:hAnsi="TextBookC" w:cs="TextBookC"/>
          <w:color w:val="000000" w:themeColor="text1"/>
          <w:spacing w:val="-2"/>
          <w:sz w:val="18"/>
          <w:szCs w:val="18"/>
          <w:u w:color="000000"/>
        </w:rPr>
        <w:t xml:space="preserve"> </w:t>
      </w:r>
      <w:r w:rsidRPr="009A26C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u w:color="000000"/>
        </w:rPr>
        <w:t>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731627" w:rsidRPr="00967E1F" w:rsidRDefault="00731627" w:rsidP="0073162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1" w:type="dxa"/>
        <w:tblInd w:w="-284" w:type="dxa"/>
        <w:tblLook w:val="04A0" w:firstRow="1" w:lastRow="0" w:firstColumn="1" w:lastColumn="0" w:noHBand="0" w:noVBand="1"/>
      </w:tblPr>
      <w:tblGrid>
        <w:gridCol w:w="10241"/>
      </w:tblGrid>
      <w:tr w:rsidR="00731627" w:rsidRPr="00355248" w:rsidTr="0060567C">
        <w:trPr>
          <w:trHeight w:val="1118"/>
        </w:trPr>
        <w:tc>
          <w:tcPr>
            <w:tcW w:w="10241" w:type="dxa"/>
          </w:tcPr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9957"/>
            </w:tblGrid>
            <w:tr w:rsidR="00731627" w:rsidRPr="00355248" w:rsidTr="0060567C">
              <w:trPr>
                <w:trHeight w:val="1118"/>
              </w:trPr>
              <w:tc>
                <w:tcPr>
                  <w:tcW w:w="9957" w:type="dxa"/>
                </w:tcPr>
                <w:p w:rsidR="00731627" w:rsidRDefault="00731627" w:rsidP="0060567C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731627" w:rsidRPr="00355248" w:rsidRDefault="00731627" w:rsidP="0060567C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5524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ПРИНЯТО </w:t>
                  </w:r>
                </w:p>
                <w:p w:rsidR="00731627" w:rsidRPr="00355248" w:rsidRDefault="00731627" w:rsidP="0060567C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5524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на заседании Педагогического совета </w:t>
                  </w:r>
                </w:p>
                <w:p w:rsidR="00731627" w:rsidRPr="00355248" w:rsidRDefault="00731627" w:rsidP="0060567C">
                  <w:pPr>
                    <w:spacing w:after="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524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(протокол внеочередного заседания ПС №</w:t>
                  </w:r>
                  <w:r w:rsidR="00355248" w:rsidRPr="0035524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5524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от «  </w:t>
                  </w:r>
                  <w:r w:rsidR="00355248" w:rsidRPr="0035524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35524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»       </w:t>
                  </w:r>
                  <w:r w:rsidR="00355248" w:rsidRPr="0035524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06 </w:t>
                  </w:r>
                  <w:r w:rsidRPr="0035524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2024 года)</w:t>
                  </w:r>
                </w:p>
              </w:tc>
            </w:tr>
          </w:tbl>
          <w:p w:rsidR="00731627" w:rsidRPr="00355248" w:rsidRDefault="00731627" w:rsidP="006056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1627" w:rsidRPr="00355248" w:rsidRDefault="00731627" w:rsidP="00731627">
      <w:pPr>
        <w:rPr>
          <w:rFonts w:ascii="Times New Roman" w:hAnsi="Times New Roman" w:cs="Times New Roman"/>
          <w:sz w:val="24"/>
          <w:szCs w:val="28"/>
        </w:rPr>
      </w:pPr>
    </w:p>
    <w:p w:rsidR="00731627" w:rsidRPr="00355248" w:rsidRDefault="00731627" w:rsidP="0073162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55248">
        <w:rPr>
          <w:rFonts w:ascii="Times New Roman" w:hAnsi="Times New Roman" w:cs="Times New Roman"/>
          <w:sz w:val="24"/>
          <w:szCs w:val="28"/>
        </w:rPr>
        <w:t>СОГЛАСОВАНО</w:t>
      </w:r>
    </w:p>
    <w:p w:rsidR="00731627" w:rsidRPr="00355248" w:rsidRDefault="00731627" w:rsidP="0073162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55248">
        <w:rPr>
          <w:rFonts w:ascii="Times New Roman" w:hAnsi="Times New Roman" w:cs="Times New Roman"/>
          <w:sz w:val="24"/>
          <w:szCs w:val="28"/>
        </w:rPr>
        <w:t xml:space="preserve">с родительским комитетом </w:t>
      </w:r>
    </w:p>
    <w:p w:rsidR="00731627" w:rsidRPr="00355248" w:rsidRDefault="00731627" w:rsidP="0073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248">
        <w:rPr>
          <w:rFonts w:ascii="Times New Roman" w:eastAsia="Times New Roman" w:hAnsi="Times New Roman"/>
          <w:sz w:val="24"/>
          <w:szCs w:val="24"/>
          <w:lang w:eastAsia="ru-RU"/>
        </w:rPr>
        <w:t>(«</w:t>
      </w:r>
      <w:r w:rsidR="00355248" w:rsidRPr="0035524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355248">
        <w:rPr>
          <w:rFonts w:ascii="Times New Roman" w:eastAsia="Times New Roman" w:hAnsi="Times New Roman"/>
          <w:sz w:val="24"/>
          <w:szCs w:val="24"/>
          <w:lang w:eastAsia="ru-RU"/>
        </w:rPr>
        <w:t xml:space="preserve">   »         </w:t>
      </w:r>
      <w:r w:rsidR="00355248" w:rsidRPr="00355248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355248">
        <w:rPr>
          <w:rFonts w:ascii="Times New Roman" w:eastAsia="Times New Roman" w:hAnsi="Times New Roman"/>
          <w:sz w:val="24"/>
          <w:szCs w:val="24"/>
          <w:lang w:eastAsia="ru-RU"/>
        </w:rPr>
        <w:t xml:space="preserve">    2024 года)</w:t>
      </w:r>
    </w:p>
    <w:p w:rsidR="00731627" w:rsidRPr="00355248" w:rsidRDefault="00731627" w:rsidP="00731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627" w:rsidRPr="00355248" w:rsidRDefault="00731627" w:rsidP="00731627">
      <w:pPr>
        <w:tabs>
          <w:tab w:val="left" w:pos="4220"/>
        </w:tabs>
        <w:rPr>
          <w:rFonts w:ascii="Times New Roman" w:hAnsi="Times New Roman" w:cs="Times New Roman"/>
          <w:sz w:val="24"/>
          <w:szCs w:val="28"/>
        </w:rPr>
      </w:pPr>
    </w:p>
    <w:p w:rsidR="0087751A" w:rsidRPr="00355248" w:rsidRDefault="0087751A" w:rsidP="00D038A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1A" w:rsidRPr="00355248" w:rsidRDefault="0087751A" w:rsidP="00D038A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1A" w:rsidRPr="00355248" w:rsidRDefault="0087751A" w:rsidP="00D038A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1A" w:rsidRPr="00355248" w:rsidRDefault="0087751A" w:rsidP="00D038A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D9" w:rsidRPr="00355248" w:rsidRDefault="00BE7DD9">
      <w:pPr>
        <w:rPr>
          <w:rFonts w:ascii="Times New Roman" w:hAnsi="Times New Roman" w:cs="Times New Roman"/>
          <w:sz w:val="24"/>
          <w:szCs w:val="28"/>
        </w:rPr>
      </w:pPr>
      <w:r w:rsidRPr="00355248">
        <w:rPr>
          <w:rFonts w:ascii="Times New Roman" w:hAnsi="Times New Roman" w:cs="Times New Roman"/>
          <w:sz w:val="24"/>
          <w:szCs w:val="28"/>
        </w:rPr>
        <w:br w:type="page"/>
      </w:r>
    </w:p>
    <w:p w:rsidR="007B0A75" w:rsidRPr="00355248" w:rsidRDefault="007B0A75" w:rsidP="007B0A75">
      <w:pPr>
        <w:tabs>
          <w:tab w:val="center" w:pos="4677"/>
        </w:tabs>
        <w:spacing w:after="0" w:line="240" w:lineRule="auto"/>
        <w:ind w:left="6096"/>
        <w:rPr>
          <w:rFonts w:ascii="Times New Roman" w:eastAsia="Calibri" w:hAnsi="Times New Roman" w:cs="Times New Roman"/>
          <w:sz w:val="24"/>
        </w:rPr>
      </w:pPr>
      <w:r w:rsidRPr="00355248">
        <w:rPr>
          <w:rFonts w:ascii="Times New Roman" w:eastAsia="Calibri" w:hAnsi="Times New Roman" w:cs="Times New Roman"/>
          <w:sz w:val="24"/>
        </w:rPr>
        <w:lastRenderedPageBreak/>
        <w:t xml:space="preserve">Приложение № </w:t>
      </w:r>
      <w:r w:rsidR="009A26C2" w:rsidRPr="00355248">
        <w:rPr>
          <w:rFonts w:ascii="Times New Roman" w:eastAsia="Calibri" w:hAnsi="Times New Roman" w:cs="Times New Roman"/>
          <w:sz w:val="24"/>
        </w:rPr>
        <w:t>1</w:t>
      </w:r>
      <w:r w:rsidRPr="00355248">
        <w:rPr>
          <w:rFonts w:ascii="Times New Roman" w:eastAsia="Calibri" w:hAnsi="Times New Roman" w:cs="Times New Roman"/>
          <w:sz w:val="24"/>
        </w:rPr>
        <w:t xml:space="preserve"> </w:t>
      </w:r>
      <w:r w:rsidRPr="00355248">
        <w:rPr>
          <w:rFonts w:ascii="Times New Roman" w:eastAsia="Calibri" w:hAnsi="Times New Roman" w:cs="Times New Roman"/>
          <w:sz w:val="24"/>
        </w:rPr>
        <w:br/>
        <w:t>к Правилам приема на обучение в МБОУ «</w:t>
      </w:r>
      <w:r w:rsidR="00355248" w:rsidRPr="00355248">
        <w:rPr>
          <w:rFonts w:ascii="Times New Roman" w:eastAsia="Calibri" w:hAnsi="Times New Roman" w:cs="Times New Roman"/>
          <w:sz w:val="24"/>
        </w:rPr>
        <w:t>СОШ «№12</w:t>
      </w:r>
      <w:r w:rsidRPr="00355248">
        <w:rPr>
          <w:rFonts w:ascii="Times New Roman" w:eastAsia="Calibri" w:hAnsi="Times New Roman" w:cs="Times New Roman"/>
          <w:sz w:val="24"/>
        </w:rPr>
        <w:t xml:space="preserve">» г. Грозного </w:t>
      </w:r>
      <w:r w:rsidRPr="00355248">
        <w:rPr>
          <w:rFonts w:ascii="Times New Roman" w:eastAsia="Calibri" w:hAnsi="Times New Roman" w:cs="Times New Roman"/>
          <w:sz w:val="24"/>
        </w:rPr>
        <w:br/>
        <w:t>на 2024-2025 учебный год</w:t>
      </w:r>
    </w:p>
    <w:p w:rsidR="007B0A75" w:rsidRPr="00355248" w:rsidRDefault="007B0A75" w:rsidP="007B0A75">
      <w:pPr>
        <w:tabs>
          <w:tab w:val="center" w:pos="4677"/>
        </w:tabs>
        <w:spacing w:after="0" w:line="240" w:lineRule="auto"/>
        <w:ind w:left="6096"/>
        <w:rPr>
          <w:rFonts w:ascii="Times New Roman" w:eastAsia="Calibri" w:hAnsi="Times New Roman" w:cs="Times New Roman"/>
          <w:sz w:val="24"/>
        </w:rPr>
      </w:pPr>
    </w:p>
    <w:p w:rsidR="00667C58" w:rsidRPr="00355248" w:rsidRDefault="00667C58" w:rsidP="00667C58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B0A75" w:rsidRPr="00355248" w:rsidRDefault="00667C58" w:rsidP="00667C58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55248">
        <w:rPr>
          <w:rFonts w:ascii="Times New Roman" w:eastAsia="Calibri" w:hAnsi="Times New Roman" w:cs="Times New Roman"/>
          <w:b/>
          <w:sz w:val="28"/>
        </w:rPr>
        <w:t>Образец заявления о приеме на обучение</w:t>
      </w:r>
    </w:p>
    <w:p w:rsidR="0060567C" w:rsidRDefault="0060567C" w:rsidP="0060567C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355248">
        <w:rPr>
          <w:rFonts w:ascii="Times New Roman" w:eastAsia="Calibri" w:hAnsi="Times New Roman" w:cs="Times New Roman"/>
          <w:i/>
          <w:sz w:val="28"/>
        </w:rPr>
        <w:t>Форма заявления</w:t>
      </w:r>
      <w:r w:rsidRPr="006E4EBB">
        <w:rPr>
          <w:rFonts w:ascii="Times New Roman" w:eastAsia="Calibri" w:hAnsi="Times New Roman" w:cs="Times New Roman"/>
          <w:i/>
          <w:sz w:val="28"/>
        </w:rPr>
        <w:t xml:space="preserve">   </w:t>
      </w:r>
      <w:r w:rsidRPr="006E4EBB">
        <w:rPr>
          <w:rFonts w:ascii="Times New Roman" w:eastAsia="Calibri" w:hAnsi="Times New Roman" w:cs="Times New Roman"/>
          <w:b/>
          <w:i/>
          <w:sz w:val="28"/>
        </w:rPr>
        <w:t xml:space="preserve">  </w:t>
      </w:r>
      <w:r w:rsidRPr="006E4EBB">
        <w:rPr>
          <w:rFonts w:ascii="Times New Roman" w:eastAsia="Calibri" w:hAnsi="Times New Roman" w:cs="Times New Roman"/>
          <w:i/>
          <w:sz w:val="28"/>
        </w:rPr>
        <w:t xml:space="preserve">  </w:t>
      </w:r>
      <w:r>
        <w:rPr>
          <w:rFonts w:ascii="Times New Roman" w:eastAsia="Calibri" w:hAnsi="Times New Roman" w:cs="Times New Roman"/>
          <w:i/>
          <w:sz w:val="28"/>
        </w:rPr>
        <w:t xml:space="preserve">                          </w:t>
      </w:r>
    </w:p>
    <w:p w:rsidR="0060567C" w:rsidRPr="006E4EBB" w:rsidRDefault="0060567C" w:rsidP="0060567C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60567C" w:rsidTr="0060567C">
        <w:trPr>
          <w:trHeight w:val="1577"/>
        </w:trPr>
        <w:tc>
          <w:tcPr>
            <w:tcW w:w="5664" w:type="dxa"/>
          </w:tcPr>
          <w:p w:rsidR="0060567C" w:rsidRPr="00355248" w:rsidRDefault="0060567C" w:rsidP="0060567C">
            <w:pPr>
              <w:rPr>
                <w:rFonts w:eastAsia="Calibri"/>
              </w:rPr>
            </w:pPr>
            <w:r w:rsidRPr="00355248">
              <w:rPr>
                <w:rFonts w:eastAsia="Calibri"/>
                <w:sz w:val="24"/>
              </w:rPr>
              <w:t xml:space="preserve">Директору МБОУ </w:t>
            </w:r>
            <w:r w:rsidR="00355248" w:rsidRPr="00355248">
              <w:rPr>
                <w:rFonts w:eastAsia="Calibri"/>
                <w:sz w:val="24"/>
              </w:rPr>
              <w:t>« СОШ №12</w:t>
            </w:r>
            <w:r w:rsidRPr="00355248">
              <w:rPr>
                <w:rFonts w:eastAsia="Calibri"/>
                <w:sz w:val="24"/>
              </w:rPr>
              <w:t>» г. Грозного</w:t>
            </w:r>
            <w:r w:rsidRPr="00355248">
              <w:rPr>
                <w:rFonts w:eastAsia="Calibri"/>
              </w:rPr>
              <w:t xml:space="preserve"> ________________________________________________________ </w:t>
            </w:r>
          </w:p>
          <w:p w:rsidR="0060567C" w:rsidRPr="00355248" w:rsidRDefault="0060567C" w:rsidP="0060567C">
            <w:pPr>
              <w:tabs>
                <w:tab w:val="center" w:pos="4677"/>
              </w:tabs>
              <w:jc w:val="center"/>
              <w:rPr>
                <w:rFonts w:eastAsia="Calibri"/>
              </w:rPr>
            </w:pPr>
            <w:r w:rsidRPr="00355248">
              <w:rPr>
                <w:rFonts w:eastAsia="Calibri"/>
              </w:rPr>
              <w:t xml:space="preserve">(фамилия, инициалы директора </w:t>
            </w:r>
            <w:r w:rsidR="005C3D93" w:rsidRPr="00355248">
              <w:rPr>
                <w:rFonts w:eastAsia="Calibri"/>
              </w:rPr>
              <w:t>Школ</w:t>
            </w:r>
            <w:r w:rsidRPr="00355248">
              <w:rPr>
                <w:rFonts w:eastAsia="Calibri"/>
              </w:rPr>
              <w:t>ы)</w:t>
            </w:r>
          </w:p>
          <w:p w:rsidR="0060567C" w:rsidRPr="00355248" w:rsidRDefault="0060567C" w:rsidP="0060567C">
            <w:pPr>
              <w:tabs>
                <w:tab w:val="center" w:pos="4677"/>
              </w:tabs>
              <w:jc w:val="center"/>
              <w:rPr>
                <w:rFonts w:eastAsia="Calibri"/>
                <w:i/>
              </w:rPr>
            </w:pPr>
            <w:r w:rsidRPr="00355248">
              <w:rPr>
                <w:rFonts w:eastAsia="Calibri"/>
              </w:rPr>
              <w:t xml:space="preserve">_____________________________________________________      </w:t>
            </w:r>
            <w:r w:rsidRPr="00355248">
              <w:rPr>
                <w:rFonts w:eastAsia="Calibri"/>
                <w:i/>
              </w:rPr>
              <w:t>(ФИО родителя)</w:t>
            </w:r>
            <w:r w:rsidRPr="00355248">
              <w:rPr>
                <w:rFonts w:eastAsia="Calibri"/>
              </w:rPr>
              <w:t xml:space="preserve">                                                                                            </w:t>
            </w:r>
          </w:p>
          <w:p w:rsidR="0060567C" w:rsidRPr="00355248" w:rsidRDefault="0060567C" w:rsidP="0060567C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355248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5248">
              <w:rPr>
                <w:sz w:val="24"/>
                <w:szCs w:val="24"/>
              </w:rPr>
              <w:t xml:space="preserve">                                                                                       проживающ____ по адресу (фактическое проживание) </w:t>
            </w:r>
          </w:p>
          <w:p w:rsidR="0060567C" w:rsidRDefault="0060567C" w:rsidP="0060567C">
            <w:pPr>
              <w:rPr>
                <w:rFonts w:eastAsia="Calibri"/>
              </w:rPr>
            </w:pPr>
            <w:r w:rsidRPr="00355248">
              <w:rPr>
                <w:sz w:val="24"/>
                <w:szCs w:val="24"/>
              </w:rPr>
              <w:t>______________________________________________ адрес регистрации: _____________________________ ______________________________________________ контактный телефон:____________________________ эл. почта______________________________________</w:t>
            </w:r>
            <w:r w:rsidRPr="00667C58">
              <w:rPr>
                <w:sz w:val="24"/>
                <w:szCs w:val="24"/>
              </w:rPr>
              <w:t xml:space="preserve"> </w:t>
            </w:r>
          </w:p>
        </w:tc>
      </w:tr>
    </w:tbl>
    <w:p w:rsidR="0060567C" w:rsidRPr="006E4EBB" w:rsidRDefault="0060567C" w:rsidP="0060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67C" w:rsidRDefault="0060567C" w:rsidP="0060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67C" w:rsidRPr="006E4EBB" w:rsidRDefault="0060567C" w:rsidP="0060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0567C" w:rsidRPr="006E4EBB" w:rsidRDefault="0060567C" w:rsidP="0060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67C" w:rsidRPr="00355248" w:rsidRDefault="0060567C" w:rsidP="00605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__________________________________________ 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55248">
        <w:rPr>
          <w:rFonts w:ascii="Times New Roman" w:eastAsia="Times New Roman" w:hAnsi="Times New Roman" w:cs="Times New Roman"/>
          <w:lang w:eastAsia="ru-RU"/>
        </w:rPr>
        <w:t xml:space="preserve">(фамилия, имя, отчество полностью) 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     _____________________ года рождения, Адрес места регистрации / жительства ребенка: ___________________________________ 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класс  МБОУ «</w:t>
      </w:r>
      <w:r w:rsidR="00355248"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№12</w:t>
      </w: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Грозного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67C" w:rsidRPr="00355248" w:rsidRDefault="0060567C" w:rsidP="0060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преимущественное право приёма на обучение по ООП НОО первоочередное право приёма на обучение по ООП НОО, ООО, СОО </w:t>
      </w:r>
    </w:p>
    <w:p w:rsidR="009A26C2" w:rsidRPr="00355248" w:rsidRDefault="0060567C" w:rsidP="009A26C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___________________________________________________________________</w:t>
      </w:r>
    </w:p>
    <w:p w:rsidR="0060567C" w:rsidRPr="00355248" w:rsidRDefault="0060567C" w:rsidP="009A26C2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248">
        <w:rPr>
          <w:rFonts w:ascii="Times New Roman" w:eastAsia="Calibri" w:hAnsi="Times New Roman" w:cs="Times New Roman"/>
          <w:sz w:val="24"/>
          <w:szCs w:val="28"/>
        </w:rPr>
        <w:t>«____»________202_г.                                                                      Подпись: ________________</w:t>
      </w:r>
    </w:p>
    <w:p w:rsidR="0060567C" w:rsidRPr="00355248" w:rsidRDefault="0060567C" w:rsidP="0060567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0567C" w:rsidRPr="00355248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55248">
        <w:rPr>
          <w:rFonts w:ascii="Times New Roman" w:hAnsi="Times New Roman" w:cs="Times New Roman"/>
          <w:sz w:val="24"/>
          <w:szCs w:val="28"/>
        </w:rPr>
        <w:t xml:space="preserve">Ребенок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</w:p>
    <w:p w:rsidR="0060567C" w:rsidRPr="00355248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55248">
        <w:rPr>
          <w:rFonts w:ascii="Times New Roman" w:hAnsi="Times New Roman" w:cs="Times New Roman"/>
          <w:sz w:val="24"/>
          <w:szCs w:val="28"/>
        </w:rPr>
        <w:t>____________________ (да / нет)</w:t>
      </w:r>
    </w:p>
    <w:p w:rsidR="0060567C" w:rsidRPr="00355248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55248">
        <w:rPr>
          <w:rFonts w:ascii="Times New Roman" w:hAnsi="Times New Roman" w:cs="Times New Roman"/>
          <w:sz w:val="24"/>
          <w:szCs w:val="28"/>
        </w:rPr>
        <w:t xml:space="preserve">Даю согласие родителя (законного представителя) ребенка на обучение по адаптированной образовательной программе _________________________ (Ф.И.О.) ______________(подпись) </w:t>
      </w:r>
    </w:p>
    <w:p w:rsidR="0060567C" w:rsidRPr="0060567C" w:rsidRDefault="005C3D93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55248">
        <w:rPr>
          <w:rFonts w:ascii="Times New Roman" w:hAnsi="Times New Roman" w:cs="Times New Roman"/>
          <w:sz w:val="24"/>
          <w:szCs w:val="28"/>
        </w:rPr>
        <w:lastRenderedPageBreak/>
        <w:t xml:space="preserve">Прошу </w:t>
      </w:r>
      <w:r w:rsidR="0060567C" w:rsidRPr="00355248">
        <w:rPr>
          <w:rFonts w:ascii="Times New Roman" w:hAnsi="Times New Roman" w:cs="Times New Roman"/>
          <w:sz w:val="24"/>
          <w:szCs w:val="28"/>
        </w:rPr>
        <w:t>организовать обучение для моего ребенка на _______________________ языке, и изучение родного языка, литературного чтения (литературы) на родном языке _____________________________________.</w:t>
      </w:r>
      <w:r w:rsidR="0060567C" w:rsidRPr="006056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Льготная категория (подчеркнуть): сирота, без попечения родителей, ОВЗ, инвалид, многодетная семья 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Дата «____»___________20____г.             </w:t>
      </w:r>
    </w:p>
    <w:p w:rsidR="0060567C" w:rsidRPr="0060567C" w:rsidRDefault="0060567C" w:rsidP="0060567C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____________      ___________________________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60567C">
        <w:rPr>
          <w:rFonts w:ascii="Times New Roman" w:hAnsi="Times New Roman" w:cs="Times New Roman"/>
          <w:szCs w:val="28"/>
        </w:rPr>
        <w:t xml:space="preserve">Подпись                            Фамилия, инициалы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 Ознакомлен(а) с лицензией на осуществление образовательной деятельности               от 08.04.2021 г. № 82_1607, свидетельством о государственной аккредитации от 19.05.2021 г. № 0639, с Уставом МБОУ «</w:t>
      </w:r>
      <w:r w:rsidR="00355248">
        <w:rPr>
          <w:rFonts w:ascii="Times New Roman" w:hAnsi="Times New Roman" w:cs="Times New Roman"/>
          <w:sz w:val="24"/>
          <w:szCs w:val="28"/>
        </w:rPr>
        <w:t>СОШ №12</w:t>
      </w:r>
      <w:r w:rsidRPr="0060567C">
        <w:rPr>
          <w:rFonts w:ascii="Times New Roman" w:hAnsi="Times New Roman" w:cs="Times New Roman"/>
          <w:sz w:val="24"/>
          <w:szCs w:val="28"/>
        </w:rPr>
        <w:t>»</w:t>
      </w:r>
      <w:r w:rsidR="005B7AE8">
        <w:rPr>
          <w:rFonts w:ascii="Times New Roman" w:hAnsi="Times New Roman" w:cs="Times New Roman"/>
          <w:sz w:val="24"/>
          <w:szCs w:val="28"/>
        </w:rPr>
        <w:t xml:space="preserve"> г. Грозного</w:t>
      </w:r>
      <w:r w:rsidRPr="0060567C">
        <w:rPr>
          <w:rFonts w:ascii="Times New Roman" w:hAnsi="Times New Roman" w:cs="Times New Roman"/>
          <w:sz w:val="24"/>
          <w:szCs w:val="28"/>
        </w:rPr>
        <w:t xml:space="preserve">, с образовательными программами и другими документами, которые регламентируют образовательную деятельность, правами и обязанностями обучающихся. 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Дата «____»___________20____г.             </w:t>
      </w:r>
    </w:p>
    <w:p w:rsidR="0060567C" w:rsidRPr="0060567C" w:rsidRDefault="0060567C" w:rsidP="0060567C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____________      ___________________________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60567C">
        <w:rPr>
          <w:rFonts w:ascii="Times New Roman" w:hAnsi="Times New Roman" w:cs="Times New Roman"/>
          <w:szCs w:val="28"/>
        </w:rPr>
        <w:t xml:space="preserve">Подпись                            Фамилия, инициалы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Даю согласие </w:t>
      </w:r>
      <w:r w:rsidR="005B7AE8" w:rsidRPr="005B7AE8">
        <w:rPr>
          <w:rFonts w:ascii="Times New Roman" w:hAnsi="Times New Roman" w:cs="Times New Roman"/>
          <w:sz w:val="24"/>
          <w:szCs w:val="28"/>
        </w:rPr>
        <w:t>МБОУ «</w:t>
      </w:r>
      <w:r w:rsidR="00355248">
        <w:rPr>
          <w:rFonts w:ascii="Times New Roman" w:hAnsi="Times New Roman" w:cs="Times New Roman"/>
          <w:sz w:val="24"/>
          <w:szCs w:val="28"/>
        </w:rPr>
        <w:t>СОШ №12</w:t>
      </w:r>
      <w:r w:rsidR="005B7AE8" w:rsidRPr="005B7AE8">
        <w:rPr>
          <w:rFonts w:ascii="Times New Roman" w:hAnsi="Times New Roman" w:cs="Times New Roman"/>
          <w:sz w:val="24"/>
          <w:szCs w:val="28"/>
        </w:rPr>
        <w:t>» г. Грозного</w:t>
      </w:r>
      <w:r w:rsidRPr="0060567C">
        <w:rPr>
          <w:rFonts w:ascii="Times New Roman" w:hAnsi="Times New Roman" w:cs="Times New Roman"/>
          <w:sz w:val="24"/>
          <w:szCs w:val="28"/>
        </w:rPr>
        <w:t xml:space="preserve"> на обработку моих персональных данных и персональных данных моего ребенка __________________________________</w:t>
      </w:r>
      <w:r w:rsidR="005B7AE8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 xml:space="preserve"> (ФИО ребёнка) </w:t>
      </w:r>
      <w:r w:rsidRPr="0060567C">
        <w:rPr>
          <w:rFonts w:ascii="Times New Roman" w:hAnsi="Times New Roman" w:cs="Times New Roman"/>
          <w:sz w:val="24"/>
          <w:szCs w:val="28"/>
        </w:rPr>
        <w:t xml:space="preserve">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60567C" w:rsidRDefault="0060567C" w:rsidP="0060567C">
      <w:pPr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Дата «____»___________20____г.             </w:t>
      </w:r>
    </w:p>
    <w:p w:rsidR="0060567C" w:rsidRPr="0060567C" w:rsidRDefault="0060567C" w:rsidP="0060567C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0567C">
        <w:rPr>
          <w:rFonts w:ascii="Times New Roman" w:hAnsi="Times New Roman" w:cs="Times New Roman"/>
          <w:sz w:val="24"/>
          <w:szCs w:val="28"/>
        </w:rPr>
        <w:t xml:space="preserve">____________      ___________________________ </w:t>
      </w:r>
    </w:p>
    <w:p w:rsidR="0060567C" w:rsidRPr="0060567C" w:rsidRDefault="0060567C" w:rsidP="0060567C">
      <w:pPr>
        <w:ind w:right="283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60567C">
        <w:rPr>
          <w:rFonts w:ascii="Times New Roman" w:hAnsi="Times New Roman" w:cs="Times New Roman"/>
          <w:szCs w:val="28"/>
        </w:rPr>
        <w:t xml:space="preserve">Подпись                            Фамилия, инициалы </w:t>
      </w:r>
    </w:p>
    <w:p w:rsidR="00667C58" w:rsidRPr="00667C58" w:rsidRDefault="00667C58" w:rsidP="00667C58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67C58" w:rsidRDefault="00667C5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7B0A75" w:rsidRPr="00BE7DD9" w:rsidRDefault="0060567C" w:rsidP="0060567C">
      <w:pPr>
        <w:tabs>
          <w:tab w:val="center" w:pos="4677"/>
        </w:tabs>
        <w:spacing w:after="360" w:line="240" w:lineRule="auto"/>
        <w:ind w:left="6096"/>
        <w:rPr>
          <w:rFonts w:ascii="Times New Roman" w:eastAsia="Calibri" w:hAnsi="Times New Roman" w:cs="Times New Roman"/>
          <w:sz w:val="24"/>
        </w:rPr>
      </w:pPr>
      <w:r w:rsidRPr="00BE7DD9">
        <w:rPr>
          <w:rFonts w:ascii="Times New Roman" w:eastAsia="Calibri" w:hAnsi="Times New Roman" w:cs="Times New Roman"/>
          <w:sz w:val="24"/>
        </w:rPr>
        <w:lastRenderedPageBreak/>
        <w:t xml:space="preserve">Приложение № </w:t>
      </w:r>
      <w:r w:rsidR="000E7833">
        <w:rPr>
          <w:rFonts w:ascii="Times New Roman" w:eastAsia="Calibri" w:hAnsi="Times New Roman" w:cs="Times New Roman"/>
          <w:sz w:val="24"/>
        </w:rPr>
        <w:t>2</w:t>
      </w:r>
      <w:r w:rsidRPr="00BE7D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br/>
      </w:r>
      <w:r w:rsidRPr="00BE7DD9">
        <w:rPr>
          <w:rFonts w:ascii="Times New Roman" w:eastAsia="Calibri" w:hAnsi="Times New Roman" w:cs="Times New Roman"/>
          <w:sz w:val="24"/>
        </w:rPr>
        <w:t>к Правилам приема на обучение в МБОУ «</w:t>
      </w:r>
      <w:r w:rsidR="00355248">
        <w:rPr>
          <w:rFonts w:ascii="Times New Roman" w:eastAsia="Calibri" w:hAnsi="Times New Roman" w:cs="Times New Roman"/>
          <w:sz w:val="24"/>
        </w:rPr>
        <w:t>СОШ №12</w:t>
      </w:r>
      <w:r w:rsidRPr="00BE7DD9">
        <w:rPr>
          <w:rFonts w:ascii="Times New Roman" w:eastAsia="Calibri" w:hAnsi="Times New Roman" w:cs="Times New Roman"/>
          <w:sz w:val="24"/>
        </w:rPr>
        <w:t xml:space="preserve">» г. Грозного </w:t>
      </w:r>
      <w:r>
        <w:rPr>
          <w:rFonts w:ascii="Times New Roman" w:eastAsia="Calibri" w:hAnsi="Times New Roman" w:cs="Times New Roman"/>
          <w:sz w:val="24"/>
        </w:rPr>
        <w:br/>
      </w:r>
      <w:r w:rsidRPr="00BE7DD9">
        <w:rPr>
          <w:rFonts w:ascii="Times New Roman" w:eastAsia="Calibri" w:hAnsi="Times New Roman" w:cs="Times New Roman"/>
          <w:sz w:val="24"/>
        </w:rPr>
        <w:t>на 2024-2025 учебный год</w:t>
      </w:r>
    </w:p>
    <w:p w:rsidR="007B0A75" w:rsidRPr="007B0A75" w:rsidRDefault="007B0A75" w:rsidP="007B0A75">
      <w:pPr>
        <w:spacing w:after="0"/>
        <w:ind w:left="10" w:right="1321"/>
        <w:jc w:val="right"/>
        <w:rPr>
          <w:rFonts w:ascii="Times New Roman" w:hAnsi="Times New Roman" w:cs="Times New Roman"/>
          <w:sz w:val="28"/>
          <w:szCs w:val="24"/>
        </w:rPr>
      </w:pPr>
      <w:r w:rsidRPr="007B0A75">
        <w:rPr>
          <w:rFonts w:ascii="Times New Roman" w:hAnsi="Times New Roman" w:cs="Times New Roman"/>
          <w:b/>
          <w:sz w:val="28"/>
          <w:szCs w:val="24"/>
        </w:rPr>
        <w:t xml:space="preserve">Перечень документов для зачисления в первый класс </w:t>
      </w:r>
    </w:p>
    <w:p w:rsidR="007B0A75" w:rsidRPr="007B0A75" w:rsidRDefault="007B0A75" w:rsidP="007B0A75">
      <w:pPr>
        <w:spacing w:after="0"/>
        <w:ind w:left="226"/>
        <w:rPr>
          <w:rFonts w:ascii="Times New Roman" w:hAnsi="Times New Roman" w:cs="Times New Roman"/>
          <w:sz w:val="24"/>
          <w:szCs w:val="24"/>
        </w:rPr>
      </w:pPr>
      <w:r w:rsidRPr="007B0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18" w:type="dxa"/>
        <w:tblInd w:w="-185" w:type="dxa"/>
        <w:tblLook w:val="04A0" w:firstRow="1" w:lastRow="0" w:firstColumn="1" w:lastColumn="0" w:noHBand="0" w:noVBand="1"/>
      </w:tblPr>
      <w:tblGrid>
        <w:gridCol w:w="2162"/>
        <w:gridCol w:w="5812"/>
        <w:gridCol w:w="1644"/>
      </w:tblGrid>
      <w:tr w:rsidR="007B0A75" w:rsidRPr="007B0A75" w:rsidTr="000E7833">
        <w:trPr>
          <w:trHeight w:val="458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A75" w:rsidRPr="007B0A75" w:rsidRDefault="007B0A75" w:rsidP="000E783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A75" w:rsidRPr="007B0A75" w:rsidRDefault="007B0A75" w:rsidP="000E7833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b/>
                <w:sz w:val="24"/>
                <w:szCs w:val="24"/>
              </w:rPr>
              <w:t>Что проверить или разъяснить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A75" w:rsidRPr="007B0A75" w:rsidRDefault="007B0A75" w:rsidP="000E7833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7B0A75" w:rsidRPr="007B0A75" w:rsidTr="003A231C">
        <w:trPr>
          <w:trHeight w:val="6717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75" w:rsidRPr="007B0A75" w:rsidRDefault="007B0A75" w:rsidP="003A23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зачислении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75" w:rsidRPr="007B0A75" w:rsidRDefault="007B0A75" w:rsidP="003A231C">
            <w:pPr>
              <w:tabs>
                <w:tab w:val="left" w:pos="572"/>
              </w:tabs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сведения: </w:t>
            </w:r>
          </w:p>
          <w:p w:rsidR="007B0A75" w:rsidRPr="007B0A75" w:rsidRDefault="007B0A75" w:rsidP="003A231C">
            <w:pPr>
              <w:tabs>
                <w:tab w:val="left" w:pos="572"/>
              </w:tabs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дата рождения и адрес ребенка; 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адрес, телефон, электронная почта родителя; 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право первоочередного или преимущественного приема – если есть; 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ребенка в обучении по адаптированной образовательной программе или специальных условиях для обучения и воспитания – при необходимости; 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родителя на обучение ребенка по адаптированной образовательной программе – при необходимости; 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язык образования – если организуете обучение на родном языке из числа языков народов России или на иностранном языке; </w:t>
            </w:r>
          </w:p>
          <w:p w:rsidR="003A231C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из числа языков народов России; 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>факт ознакомления родителя с уставом, лицензией на образовательную деятельность, свидетельством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аккредитации, общеобразовательными </w:t>
            </w:r>
            <w:r w:rsidR="003A231C"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программами </w:t>
            </w: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и другими документами по образовательной деятельности; </w:t>
            </w:r>
          </w:p>
          <w:p w:rsidR="007B0A75" w:rsidRPr="003A231C" w:rsidRDefault="007B0A75" w:rsidP="003A231C">
            <w:pPr>
              <w:pStyle w:val="a4"/>
              <w:numPr>
                <w:ilvl w:val="0"/>
                <w:numId w:val="44"/>
              </w:numPr>
              <w:tabs>
                <w:tab w:val="left" w:pos="430"/>
                <w:tab w:val="left" w:pos="572"/>
              </w:tabs>
              <w:ind w:left="147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родителя на обработку персональных данных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75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231C">
              <w:rPr>
                <w:rFonts w:ascii="Times New Roman" w:hAnsi="Times New Roman" w:cs="Times New Roman"/>
                <w:sz w:val="24"/>
                <w:szCs w:val="24"/>
              </w:rPr>
              <w:t>пп. 3.2 и 4.3 Правил приема на обучение</w:t>
            </w:r>
          </w:p>
        </w:tc>
      </w:tr>
      <w:tr w:rsidR="007B0A75" w:rsidRPr="007B0A75" w:rsidTr="007B0A75">
        <w:trPr>
          <w:trHeight w:val="233"/>
        </w:trPr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0A75" w:rsidRPr="007B0A75" w:rsidRDefault="007B0A75" w:rsidP="003A23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Копия родителя паспорта  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A75" w:rsidRPr="007B0A75" w:rsidRDefault="007B0A75" w:rsidP="000E783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Вместо паспорта можно принять копию другого документа, удос</w:t>
            </w:r>
            <w:r w:rsidR="000E7833">
              <w:rPr>
                <w:rFonts w:ascii="Times New Roman" w:hAnsi="Times New Roman" w:cs="Times New Roman"/>
                <w:sz w:val="24"/>
                <w:szCs w:val="24"/>
              </w:rPr>
              <w:t>товеряющего личность родителя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0A75" w:rsidRPr="007B0A75" w:rsidRDefault="007B0A75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. 4.4</w:t>
            </w:r>
            <w:r w:rsidRPr="007B0A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</w:p>
        </w:tc>
      </w:tr>
      <w:tr w:rsidR="003A231C" w:rsidRPr="007B0A75" w:rsidTr="003A231C">
        <w:trPr>
          <w:trHeight w:val="617"/>
        </w:trPr>
        <w:tc>
          <w:tcPr>
            <w:tcW w:w="21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C" w:rsidRPr="007B0A75" w:rsidTr="003A231C">
        <w:trPr>
          <w:trHeight w:val="2678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ребенка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tabs>
                <w:tab w:val="center" w:pos="2243"/>
                <w:tab w:val="center" w:pos="3421"/>
                <w:tab w:val="right" w:pos="5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другого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документа, </w:t>
            </w:r>
          </w:p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 право на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органом попечительства о назначении опекуна,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бумаги, выданные консульствами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и диппредставительствами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231C" w:rsidRPr="007B0A75" w:rsidRDefault="003A231C" w:rsidP="003A231C">
            <w:pPr>
              <w:ind w:left="5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фамилия </w:t>
            </w:r>
            <w:r w:rsidR="005C3D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ьника не совпадает с фамилией хотя бы одного из родителей, дополнительно следует запросить свидетельство о заключении брака или иные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ументы, подтверждающие родство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C" w:rsidRPr="007B0A75" w:rsidTr="0060567C">
        <w:trPr>
          <w:trHeight w:val="2775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7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документа о регистрации ребенка по месту жительства или по месту пребывания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копии данного документа актуальна для всех граждан РФ. Необходимо принять справку о приеме документов для оформления регистрации по месту жительства. </w:t>
            </w:r>
          </w:p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 от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родителя ребенка,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 на закрепленной территории.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в </w:t>
            </w:r>
            <w:r w:rsidR="005C3D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инос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транного гражданина необходимо запросить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подтверждение о законности пребывания семьи на территории страны.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C" w:rsidRPr="007B0A75" w:rsidTr="0060567C">
        <w:trPr>
          <w:trHeight w:val="1726"/>
        </w:trPr>
        <w:tc>
          <w:tcPr>
            <w:tcW w:w="2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A231C" w:rsidRPr="007B0A75" w:rsidRDefault="003A231C" w:rsidP="003A231C">
            <w:pPr>
              <w:ind w:left="5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свидетельства о рождении полнородных и неполнородных брата или сестры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Потребовать документ от родителя, если он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в которой уже обучаются его брат или сестра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C" w:rsidRPr="007B0A75" w:rsidTr="003A231C">
        <w:trPr>
          <w:trHeight w:val="3483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Копия заключения ПМПК, письменное согласие родителей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по адаптированным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программам (для детей с ОВЗ)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Документ необходим для приема ребенка с ОВЗ на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адаптированной программе.</w:t>
            </w:r>
          </w:p>
          <w:p w:rsidR="003A231C" w:rsidRPr="007B0A75" w:rsidRDefault="003A231C" w:rsidP="003A231C">
            <w:pPr>
              <w:ind w:left="5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максимального отображения учебного прогресса ребенка в </w:t>
            </w:r>
            <w:r w:rsidR="005C3D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е целесообразно подшивать в личное дело копии всех последующих заключений ПМПК, </w:t>
            </w:r>
            <w:r w:rsidR="005C3D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ьного психолога, ответственного врача и других специалистов, курирующих психофизические особенности развития </w:t>
            </w:r>
            <w:r w:rsidR="005C3D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ьника с особыми образовательными потребностями. </w:t>
            </w:r>
          </w:p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В рекомендациях ПМПК должны быть указаны программа и условия обучения ребенка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C" w:rsidRPr="007B0A75" w:rsidTr="0060567C">
        <w:trPr>
          <w:trHeight w:val="128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tabs>
                <w:tab w:val="center" w:pos="2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подтверждающего установление опеки или попечительства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5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Это может быть договор об осуществлении опеки или акт органа опеки и попечительства о назначении опекуном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1C" w:rsidRPr="007B0A75" w:rsidTr="003A231C">
        <w:trPr>
          <w:trHeight w:val="1705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право первоочередного приема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льготу родителя на зачисление ребенка в </w:t>
            </w:r>
            <w:r w:rsidR="005C3D9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  <w:p w:rsidR="003A231C" w:rsidRPr="007B0A75" w:rsidRDefault="003A231C" w:rsidP="003A231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справке не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установлены.</w:t>
            </w:r>
            <w:r w:rsidRPr="007B0A7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B0A75">
              <w:rPr>
                <w:rFonts w:ascii="Times New Roman" w:hAnsi="Times New Roman" w:cs="Times New Roman"/>
                <w:sz w:val="24"/>
                <w:szCs w:val="24"/>
              </w:rPr>
              <w:t>Это может быть справка с работы, копия служебного удостоверения родителя и т. д. Работодатель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 выдать ее по своей форме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31C" w:rsidRPr="007B0A75" w:rsidRDefault="003A231C" w:rsidP="003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75" w:rsidRDefault="007B0A75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5B7AE8" w:rsidRPr="00BE7DD9" w:rsidRDefault="005B7AE8" w:rsidP="005B7AE8">
      <w:pPr>
        <w:tabs>
          <w:tab w:val="center" w:pos="4677"/>
        </w:tabs>
        <w:spacing w:after="360" w:line="240" w:lineRule="auto"/>
        <w:ind w:left="6096"/>
        <w:rPr>
          <w:rFonts w:ascii="Times New Roman" w:eastAsia="Calibri" w:hAnsi="Times New Roman" w:cs="Times New Roman"/>
          <w:sz w:val="24"/>
        </w:rPr>
      </w:pPr>
      <w:r w:rsidRPr="00BE7DD9">
        <w:rPr>
          <w:rFonts w:ascii="Times New Roman" w:eastAsia="Calibri" w:hAnsi="Times New Roman" w:cs="Times New Roman"/>
          <w:sz w:val="24"/>
        </w:rPr>
        <w:t xml:space="preserve">Приложение № </w:t>
      </w:r>
      <w:r w:rsidR="000E7833">
        <w:rPr>
          <w:rFonts w:ascii="Times New Roman" w:eastAsia="Calibri" w:hAnsi="Times New Roman" w:cs="Times New Roman"/>
          <w:sz w:val="24"/>
        </w:rPr>
        <w:t>3</w:t>
      </w:r>
      <w:r w:rsidRPr="00BE7D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br/>
      </w:r>
      <w:r w:rsidRPr="00BE7DD9">
        <w:rPr>
          <w:rFonts w:ascii="Times New Roman" w:eastAsia="Calibri" w:hAnsi="Times New Roman" w:cs="Times New Roman"/>
          <w:sz w:val="24"/>
        </w:rPr>
        <w:t>к Правилам приема на обучение в МБОУ «</w:t>
      </w:r>
      <w:r w:rsidR="00355248">
        <w:rPr>
          <w:rFonts w:ascii="Times New Roman" w:eastAsia="Calibri" w:hAnsi="Times New Roman" w:cs="Times New Roman"/>
          <w:sz w:val="24"/>
        </w:rPr>
        <w:t>СОШ №12</w:t>
      </w:r>
      <w:r w:rsidRPr="00BE7DD9">
        <w:rPr>
          <w:rFonts w:ascii="Times New Roman" w:eastAsia="Calibri" w:hAnsi="Times New Roman" w:cs="Times New Roman"/>
          <w:sz w:val="24"/>
        </w:rPr>
        <w:t xml:space="preserve">» г. Грозного </w:t>
      </w:r>
      <w:r>
        <w:rPr>
          <w:rFonts w:ascii="Times New Roman" w:eastAsia="Calibri" w:hAnsi="Times New Roman" w:cs="Times New Roman"/>
          <w:sz w:val="24"/>
        </w:rPr>
        <w:br/>
      </w:r>
      <w:r w:rsidRPr="00BE7DD9">
        <w:rPr>
          <w:rFonts w:ascii="Times New Roman" w:eastAsia="Calibri" w:hAnsi="Times New Roman" w:cs="Times New Roman"/>
          <w:sz w:val="24"/>
        </w:rPr>
        <w:t>на 2024-2025 учебный год</w:t>
      </w:r>
    </w:p>
    <w:p w:rsidR="005B7AE8" w:rsidRPr="005B7AE8" w:rsidRDefault="005B7AE8" w:rsidP="005B7AE8">
      <w:pPr>
        <w:ind w:right="283"/>
        <w:jc w:val="center"/>
        <w:rPr>
          <w:rFonts w:ascii="Times New Roman" w:eastAsia="Calibri" w:hAnsi="Times New Roman" w:cs="Times New Roman"/>
          <w:sz w:val="28"/>
        </w:rPr>
      </w:pPr>
      <w:r w:rsidRPr="005B7AE8">
        <w:rPr>
          <w:rFonts w:ascii="Times New Roman" w:eastAsia="Calibri" w:hAnsi="Times New Roman" w:cs="Times New Roman"/>
          <w:sz w:val="28"/>
        </w:rPr>
        <w:t>Образец согласия на обработку персональных данных</w:t>
      </w:r>
    </w:p>
    <w:p w:rsidR="005B7AE8" w:rsidRPr="005B7AE8" w:rsidRDefault="005B7AE8" w:rsidP="005B7AE8">
      <w:pPr>
        <w:ind w:right="283" w:firstLine="708"/>
        <w:jc w:val="both"/>
        <w:rPr>
          <w:rFonts w:ascii="Times New Roman" w:eastAsia="Calibri" w:hAnsi="Times New Roman" w:cs="Times New Roman"/>
          <w:sz w:val="28"/>
        </w:rPr>
      </w:pPr>
    </w:p>
    <w:p w:rsidR="000E7833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В соответствии с Федеральным законом от 27.07.2006 №152-ФЗ «О персональных данных», я,</w:t>
      </w:r>
    </w:p>
    <w:p w:rsidR="005B7AE8" w:rsidRPr="005B7AE8" w:rsidRDefault="005B7AE8" w:rsidP="000E7833">
      <w:pPr>
        <w:tabs>
          <w:tab w:val="left" w:pos="993"/>
        </w:tabs>
        <w:spacing w:after="0"/>
        <w:ind w:right="283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____________________________________________________________________________, </w:t>
      </w:r>
    </w:p>
    <w:p w:rsidR="005B7AE8" w:rsidRPr="005B7AE8" w:rsidRDefault="005B7AE8" w:rsidP="000E7833">
      <w:pPr>
        <w:tabs>
          <w:tab w:val="left" w:pos="993"/>
        </w:tabs>
        <w:spacing w:after="0"/>
        <w:ind w:right="283" w:firstLine="708"/>
        <w:jc w:val="center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Ф.И.О.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паспорт  выдан________________________________ «   » 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______ г.,                                   серия, номер 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кем выдан                                         дата выдачи (далее – родитель), даю согласие на обработку своих персональных данных и персональных данных моего ребенка  _______________________________________________________________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Ф.И.О., дата рождения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(далее – Учащийся) Муниципальному бюджетному общеобразовательному учреждению «</w:t>
      </w:r>
      <w:r>
        <w:rPr>
          <w:rFonts w:ascii="Times New Roman" w:eastAsia="Calibri" w:hAnsi="Times New Roman" w:cs="Times New Roman"/>
          <w:sz w:val="24"/>
        </w:rPr>
        <w:t>…</w:t>
      </w:r>
      <w:r w:rsidR="00355248">
        <w:rPr>
          <w:rFonts w:ascii="Times New Roman" w:eastAsia="Calibri" w:hAnsi="Times New Roman" w:cs="Times New Roman"/>
          <w:sz w:val="24"/>
        </w:rPr>
        <w:t>СОШ №12</w:t>
      </w:r>
      <w:r>
        <w:rPr>
          <w:rFonts w:ascii="Times New Roman" w:eastAsia="Calibri" w:hAnsi="Times New Roman" w:cs="Times New Roman"/>
          <w:sz w:val="24"/>
        </w:rPr>
        <w:t>» г. Грозного</w:t>
      </w:r>
      <w:r w:rsidRPr="005B7AE8">
        <w:rPr>
          <w:rFonts w:ascii="Times New Roman" w:eastAsia="Calibri" w:hAnsi="Times New Roman" w:cs="Times New Roman"/>
          <w:sz w:val="24"/>
        </w:rPr>
        <w:t xml:space="preserve">, расположенного по адресу: </w:t>
      </w:r>
      <w:r>
        <w:rPr>
          <w:rFonts w:ascii="Times New Roman" w:eastAsia="Calibri" w:hAnsi="Times New Roman" w:cs="Times New Roman"/>
          <w:sz w:val="24"/>
        </w:rPr>
        <w:t>________________________________________</w:t>
      </w:r>
      <w:r w:rsidRPr="005B7AE8">
        <w:rPr>
          <w:rFonts w:ascii="Times New Roman" w:eastAsia="Calibri" w:hAnsi="Times New Roman" w:cs="Times New Roman"/>
          <w:sz w:val="24"/>
        </w:rPr>
        <w:t xml:space="preserve">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архивах данных об этих результатах.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Я предоставляю Учреждению право осуществлять следующие действия (операции) с моими персональными данными и персональными данными моего ребенка: сбор, систематизацию, накопление, хранение, уточнение (обновление, изменение), использование, размещение на официальном сайте в сети Интернет, ЭЖ, ЭД, обезличивание, блокирование, уничтожение.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Учреждение вправе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 (учащемуся, родителям (законным представителям), а также административным и педагогическим работникам учреждения).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Учреждение вправе включать обрабатываемые персональные данные учащегося в списки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Перечень персональных данных, на обработку которых я даю согласие, включает: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 1.Сведения об учащемся: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фамилия, имя, отчество;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дата рождения;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пол;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домашний адрес;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группа здоровья (физкультурная группа);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льготная категория (при наличии); - СНИЛС.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2. Сведения о родителях (законных представителях):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фамилии, имена, отчества;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дата рождения;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СНИЛС; </w:t>
      </w:r>
    </w:p>
    <w:p w:rsid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>домашний ад</w:t>
      </w:r>
      <w:r>
        <w:rPr>
          <w:rFonts w:ascii="Times New Roman" w:eastAsia="Calibri" w:hAnsi="Times New Roman" w:cs="Times New Roman"/>
          <w:sz w:val="24"/>
        </w:rPr>
        <w:t>рес;</w:t>
      </w:r>
    </w:p>
    <w:p w:rsid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>место работы, должность;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</w:r>
      <w:r w:rsidRPr="005B7AE8">
        <w:rPr>
          <w:rFonts w:ascii="Times New Roman" w:eastAsia="Calibri" w:hAnsi="Times New Roman" w:cs="Times New Roman"/>
          <w:sz w:val="24"/>
        </w:rPr>
        <w:t xml:space="preserve">контактные телефоны.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3. Сведения об учебном процессе и занятости учащегося: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перечень изученных, изучаемых предметов, факультативных курсов, внеурочной деятельности; - успеваемость, в том числе результаты текущего контроля успеваемости, промежуточной и итоговой аттестации;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данные о посещаемости уроков, причины отсутствия на уроках;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поведение учащегося;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награды и поощрения;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расписание уроков;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расписание звонков; </w:t>
      </w:r>
    </w:p>
    <w:p w:rsid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содержание </w:t>
      </w:r>
      <w:r>
        <w:rPr>
          <w:rFonts w:ascii="Times New Roman" w:eastAsia="Calibri" w:hAnsi="Times New Roman" w:cs="Times New Roman"/>
          <w:sz w:val="24"/>
        </w:rPr>
        <w:t>уроков, факультативных занятий;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</w:r>
      <w:r w:rsidRPr="005B7AE8">
        <w:rPr>
          <w:rFonts w:ascii="Times New Roman" w:eastAsia="Calibri" w:hAnsi="Times New Roman" w:cs="Times New Roman"/>
          <w:sz w:val="24"/>
        </w:rPr>
        <w:t>содержание домашних заданий.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Настоящее согласие дано мной и действует на время обучения моего ребенка в данном образовательном учреждении. </w:t>
      </w:r>
    </w:p>
    <w:p w:rsidR="005B7AE8" w:rsidRPr="005B7AE8" w:rsidRDefault="005B7AE8" w:rsidP="005B7AE8">
      <w:pPr>
        <w:tabs>
          <w:tab w:val="left" w:pos="993"/>
        </w:tabs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 </w:t>
      </w:r>
    </w:p>
    <w:p w:rsidR="005B7AE8" w:rsidRPr="005B7AE8" w:rsidRDefault="005B7AE8" w:rsidP="005B7AE8">
      <w:pPr>
        <w:ind w:right="283" w:firstLine="708"/>
        <w:jc w:val="both"/>
        <w:rPr>
          <w:rFonts w:ascii="Times New Roman" w:eastAsia="Calibri" w:hAnsi="Times New Roman" w:cs="Times New Roman"/>
          <w:sz w:val="28"/>
        </w:rPr>
      </w:pPr>
      <w:r w:rsidRPr="005B7AE8">
        <w:rPr>
          <w:rFonts w:ascii="Times New Roman" w:eastAsia="Calibri" w:hAnsi="Times New Roman" w:cs="Times New Roman"/>
          <w:sz w:val="28"/>
        </w:rPr>
        <w:t xml:space="preserve"> </w:t>
      </w:r>
    </w:p>
    <w:p w:rsidR="005B7AE8" w:rsidRPr="005B7AE8" w:rsidRDefault="005B7AE8" w:rsidP="005B7AE8">
      <w:pPr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8"/>
        </w:rPr>
        <w:t xml:space="preserve"> </w:t>
      </w:r>
    </w:p>
    <w:p w:rsidR="005B7AE8" w:rsidRPr="005B7AE8" w:rsidRDefault="005B7AE8" w:rsidP="005B7AE8">
      <w:pPr>
        <w:ind w:right="283" w:firstLine="708"/>
        <w:jc w:val="both"/>
        <w:rPr>
          <w:rFonts w:ascii="Times New Roman" w:eastAsia="Calibri" w:hAnsi="Times New Roman" w:cs="Times New Roman"/>
          <w:sz w:val="24"/>
        </w:rPr>
      </w:pPr>
      <w:r w:rsidRPr="005B7AE8">
        <w:rPr>
          <w:rFonts w:ascii="Times New Roman" w:eastAsia="Calibri" w:hAnsi="Times New Roman" w:cs="Times New Roman"/>
          <w:sz w:val="24"/>
        </w:rPr>
        <w:t xml:space="preserve"> </w:t>
      </w:r>
    </w:p>
    <w:p w:rsidR="00A36E59" w:rsidRPr="005B7AE8" w:rsidRDefault="005B7AE8" w:rsidP="005B7AE8">
      <w:pPr>
        <w:ind w:right="283" w:firstLine="708"/>
        <w:jc w:val="both"/>
        <w:rPr>
          <w:rFonts w:ascii="Times New Roman" w:eastAsia="Calibri" w:hAnsi="Times New Roman" w:cs="Times New Roman"/>
          <w:szCs w:val="28"/>
        </w:rPr>
      </w:pPr>
      <w:r w:rsidRPr="005B7AE8">
        <w:rPr>
          <w:rFonts w:ascii="Times New Roman" w:eastAsia="Calibri" w:hAnsi="Times New Roman" w:cs="Times New Roman"/>
          <w:sz w:val="24"/>
        </w:rPr>
        <w:tab/>
        <w:t xml:space="preserve">Дата   </w:t>
      </w:r>
      <w:r w:rsidRPr="005B7AE8">
        <w:rPr>
          <w:rFonts w:ascii="Times New Roman" w:eastAsia="Calibri" w:hAnsi="Times New Roman" w:cs="Times New Roman"/>
          <w:sz w:val="24"/>
        </w:rPr>
        <w:tab/>
        <w:t xml:space="preserve">Подпись </w:t>
      </w:r>
      <w:r w:rsidRPr="005B7AE8">
        <w:rPr>
          <w:rFonts w:ascii="Times New Roman" w:eastAsia="Calibri" w:hAnsi="Times New Roman" w:cs="Times New Roman"/>
          <w:sz w:val="24"/>
        </w:rPr>
        <w:tab/>
        <w:t>Ф.И.О._____________________</w:t>
      </w:r>
    </w:p>
    <w:sectPr w:rsidR="00A36E59" w:rsidRPr="005B7AE8" w:rsidSect="00973C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F8" w:rsidRDefault="00873EF8" w:rsidP="00BA465D">
      <w:pPr>
        <w:spacing w:after="0" w:line="240" w:lineRule="auto"/>
      </w:pPr>
      <w:r>
        <w:separator/>
      </w:r>
    </w:p>
  </w:endnote>
  <w:endnote w:type="continuationSeparator" w:id="0">
    <w:p w:rsidR="00873EF8" w:rsidRDefault="00873EF8" w:rsidP="00BA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F8" w:rsidRDefault="00873EF8" w:rsidP="00BA465D">
      <w:pPr>
        <w:spacing w:after="0" w:line="240" w:lineRule="auto"/>
      </w:pPr>
      <w:r>
        <w:separator/>
      </w:r>
    </w:p>
  </w:footnote>
  <w:footnote w:type="continuationSeparator" w:id="0">
    <w:p w:rsidR="00873EF8" w:rsidRDefault="00873EF8" w:rsidP="00BA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184"/>
    <w:multiLevelType w:val="hybridMultilevel"/>
    <w:tmpl w:val="99722498"/>
    <w:lvl w:ilvl="0" w:tplc="183615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3" w15:restartNumberingAfterBreak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4" w15:restartNumberingAfterBreak="0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5CA5923"/>
    <w:multiLevelType w:val="hybridMultilevel"/>
    <w:tmpl w:val="AC6C41D6"/>
    <w:lvl w:ilvl="0" w:tplc="183615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DBC6544">
      <w:numFmt w:val="bullet"/>
      <w:lvlText w:val="•"/>
      <w:lvlJc w:val="left"/>
      <w:pPr>
        <w:ind w:left="1464" w:hanging="38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76119"/>
    <w:multiLevelType w:val="hybridMultilevel"/>
    <w:tmpl w:val="A0986694"/>
    <w:lvl w:ilvl="0" w:tplc="DCF2B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23508B"/>
    <w:multiLevelType w:val="hybridMultilevel"/>
    <w:tmpl w:val="317CF0DA"/>
    <w:lvl w:ilvl="0" w:tplc="805848F4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CBD20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00900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81D86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E1F0E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278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E67F8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58BAC8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0E762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5E0FE3"/>
    <w:multiLevelType w:val="multilevel"/>
    <w:tmpl w:val="A8763B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2B2071"/>
    <w:multiLevelType w:val="hybridMultilevel"/>
    <w:tmpl w:val="929CE474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5" w15:restartNumberingAfterBreak="0">
    <w:nsid w:val="2CD51986"/>
    <w:multiLevelType w:val="multilevel"/>
    <w:tmpl w:val="B3D6B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 w15:restartNumberingAfterBreak="0">
    <w:nsid w:val="2CE3496F"/>
    <w:multiLevelType w:val="hybridMultilevel"/>
    <w:tmpl w:val="3DB47794"/>
    <w:lvl w:ilvl="0" w:tplc="79F05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1A7289"/>
    <w:multiLevelType w:val="hybridMultilevel"/>
    <w:tmpl w:val="327C0590"/>
    <w:lvl w:ilvl="0" w:tplc="E3AE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2D3C34"/>
    <w:multiLevelType w:val="hybridMultilevel"/>
    <w:tmpl w:val="9AF07D82"/>
    <w:lvl w:ilvl="0" w:tplc="79F05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5C19DD"/>
    <w:multiLevelType w:val="hybridMultilevel"/>
    <w:tmpl w:val="B1603274"/>
    <w:lvl w:ilvl="0" w:tplc="1836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308A3"/>
    <w:multiLevelType w:val="multilevel"/>
    <w:tmpl w:val="6D0267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213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025795"/>
    <w:multiLevelType w:val="hybridMultilevel"/>
    <w:tmpl w:val="92068832"/>
    <w:lvl w:ilvl="0" w:tplc="A1D27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161DE7"/>
    <w:multiLevelType w:val="hybridMultilevel"/>
    <w:tmpl w:val="B7CEF774"/>
    <w:lvl w:ilvl="0" w:tplc="79F05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4CA8047B"/>
    <w:multiLevelType w:val="multilevel"/>
    <w:tmpl w:val="DA743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D7D7064"/>
    <w:multiLevelType w:val="hybridMultilevel"/>
    <w:tmpl w:val="CC6CC21C"/>
    <w:lvl w:ilvl="0" w:tplc="00947B12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47360A"/>
    <w:multiLevelType w:val="multilevel"/>
    <w:tmpl w:val="6D0267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213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12F238F"/>
    <w:multiLevelType w:val="hybridMultilevel"/>
    <w:tmpl w:val="D8B889C4"/>
    <w:lvl w:ilvl="0" w:tplc="79F05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D7FD0"/>
    <w:multiLevelType w:val="hybridMultilevel"/>
    <w:tmpl w:val="25EEA39E"/>
    <w:lvl w:ilvl="0" w:tplc="8E0A8F9E"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C5ED8">
      <w:numFmt w:val="bullet"/>
      <w:lvlText w:val="•"/>
      <w:lvlJc w:val="left"/>
      <w:pPr>
        <w:ind w:left="1152" w:hanging="197"/>
      </w:pPr>
      <w:rPr>
        <w:rFonts w:hint="default"/>
        <w:lang w:val="ru-RU" w:eastAsia="en-US" w:bidi="ar-SA"/>
      </w:rPr>
    </w:lvl>
    <w:lvl w:ilvl="2" w:tplc="1DE8966C">
      <w:numFmt w:val="bullet"/>
      <w:lvlText w:val="•"/>
      <w:lvlJc w:val="left"/>
      <w:pPr>
        <w:ind w:left="2185" w:hanging="197"/>
      </w:pPr>
      <w:rPr>
        <w:rFonts w:hint="default"/>
        <w:lang w:val="ru-RU" w:eastAsia="en-US" w:bidi="ar-SA"/>
      </w:rPr>
    </w:lvl>
    <w:lvl w:ilvl="3" w:tplc="45761508">
      <w:numFmt w:val="bullet"/>
      <w:lvlText w:val="•"/>
      <w:lvlJc w:val="left"/>
      <w:pPr>
        <w:ind w:left="3217" w:hanging="197"/>
      </w:pPr>
      <w:rPr>
        <w:rFonts w:hint="default"/>
        <w:lang w:val="ru-RU" w:eastAsia="en-US" w:bidi="ar-SA"/>
      </w:rPr>
    </w:lvl>
    <w:lvl w:ilvl="4" w:tplc="201899AC">
      <w:numFmt w:val="bullet"/>
      <w:lvlText w:val="•"/>
      <w:lvlJc w:val="left"/>
      <w:pPr>
        <w:ind w:left="4250" w:hanging="197"/>
      </w:pPr>
      <w:rPr>
        <w:rFonts w:hint="default"/>
        <w:lang w:val="ru-RU" w:eastAsia="en-US" w:bidi="ar-SA"/>
      </w:rPr>
    </w:lvl>
    <w:lvl w:ilvl="5" w:tplc="D57A65C4">
      <w:numFmt w:val="bullet"/>
      <w:lvlText w:val="•"/>
      <w:lvlJc w:val="left"/>
      <w:pPr>
        <w:ind w:left="5283" w:hanging="197"/>
      </w:pPr>
      <w:rPr>
        <w:rFonts w:hint="default"/>
        <w:lang w:val="ru-RU" w:eastAsia="en-US" w:bidi="ar-SA"/>
      </w:rPr>
    </w:lvl>
    <w:lvl w:ilvl="6" w:tplc="981CF15E">
      <w:numFmt w:val="bullet"/>
      <w:lvlText w:val="•"/>
      <w:lvlJc w:val="left"/>
      <w:pPr>
        <w:ind w:left="6315" w:hanging="197"/>
      </w:pPr>
      <w:rPr>
        <w:rFonts w:hint="default"/>
        <w:lang w:val="ru-RU" w:eastAsia="en-US" w:bidi="ar-SA"/>
      </w:rPr>
    </w:lvl>
    <w:lvl w:ilvl="7" w:tplc="273EC0DE">
      <w:numFmt w:val="bullet"/>
      <w:lvlText w:val="•"/>
      <w:lvlJc w:val="left"/>
      <w:pPr>
        <w:ind w:left="7348" w:hanging="197"/>
      </w:pPr>
      <w:rPr>
        <w:rFonts w:hint="default"/>
        <w:lang w:val="ru-RU" w:eastAsia="en-US" w:bidi="ar-SA"/>
      </w:rPr>
    </w:lvl>
    <w:lvl w:ilvl="8" w:tplc="A60CADE2">
      <w:numFmt w:val="bullet"/>
      <w:lvlText w:val="•"/>
      <w:lvlJc w:val="left"/>
      <w:pPr>
        <w:ind w:left="8381" w:hanging="197"/>
      </w:pPr>
      <w:rPr>
        <w:rFonts w:hint="default"/>
        <w:lang w:val="ru-RU" w:eastAsia="en-US" w:bidi="ar-SA"/>
      </w:rPr>
    </w:lvl>
  </w:abstractNum>
  <w:abstractNum w:abstractNumId="35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597"/>
    <w:multiLevelType w:val="multilevel"/>
    <w:tmpl w:val="7E9A4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85" w:hanging="8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5" w:hanging="8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8956763"/>
    <w:multiLevelType w:val="hybridMultilevel"/>
    <w:tmpl w:val="2DD49D5A"/>
    <w:lvl w:ilvl="0" w:tplc="F626A6F6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8" w15:restartNumberingAfterBreak="0">
    <w:nsid w:val="6A4B0AFF"/>
    <w:multiLevelType w:val="hybridMultilevel"/>
    <w:tmpl w:val="1F40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456F6"/>
    <w:multiLevelType w:val="hybridMultilevel"/>
    <w:tmpl w:val="B54259C2"/>
    <w:lvl w:ilvl="0" w:tplc="F626A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F63926"/>
    <w:multiLevelType w:val="hybridMultilevel"/>
    <w:tmpl w:val="57E2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42" w15:restartNumberingAfterBreak="0">
    <w:nsid w:val="72BE4157"/>
    <w:multiLevelType w:val="hybridMultilevel"/>
    <w:tmpl w:val="74C408C8"/>
    <w:lvl w:ilvl="0" w:tplc="6602C2B6">
      <w:start w:val="2"/>
      <w:numFmt w:val="bullet"/>
      <w:lvlText w:val="-"/>
      <w:lvlJc w:val="left"/>
      <w:pPr>
        <w:ind w:left="10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 w15:restartNumberingAfterBreak="0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571F8D"/>
    <w:multiLevelType w:val="hybridMultilevel"/>
    <w:tmpl w:val="6856130C"/>
    <w:lvl w:ilvl="0" w:tplc="1836155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17"/>
  </w:num>
  <w:num w:numId="9">
    <w:abstractNumId w:val="8"/>
  </w:num>
  <w:num w:numId="10">
    <w:abstractNumId w:val="31"/>
  </w:num>
  <w:num w:numId="11">
    <w:abstractNumId w:val="2"/>
  </w:num>
  <w:num w:numId="12">
    <w:abstractNumId w:val="43"/>
  </w:num>
  <w:num w:numId="13">
    <w:abstractNumId w:val="3"/>
  </w:num>
  <w:num w:numId="14">
    <w:abstractNumId w:val="33"/>
  </w:num>
  <w:num w:numId="15">
    <w:abstractNumId w:val="4"/>
  </w:num>
  <w:num w:numId="16">
    <w:abstractNumId w:val="27"/>
  </w:num>
  <w:num w:numId="17">
    <w:abstractNumId w:val="24"/>
  </w:num>
  <w:num w:numId="18">
    <w:abstractNumId w:val="20"/>
  </w:num>
  <w:num w:numId="19">
    <w:abstractNumId w:val="36"/>
  </w:num>
  <w:num w:numId="20">
    <w:abstractNumId w:val="22"/>
  </w:num>
  <w:num w:numId="21">
    <w:abstractNumId w:val="44"/>
  </w:num>
  <w:num w:numId="22">
    <w:abstractNumId w:val="1"/>
  </w:num>
  <w:num w:numId="23">
    <w:abstractNumId w:val="5"/>
  </w:num>
  <w:num w:numId="24">
    <w:abstractNumId w:val="15"/>
  </w:num>
  <w:num w:numId="25">
    <w:abstractNumId w:val="0"/>
  </w:num>
  <w:num w:numId="26">
    <w:abstractNumId w:val="41"/>
  </w:num>
  <w:num w:numId="27">
    <w:abstractNumId w:val="42"/>
  </w:num>
  <w:num w:numId="28">
    <w:abstractNumId w:val="26"/>
  </w:num>
  <w:num w:numId="29">
    <w:abstractNumId w:val="38"/>
  </w:num>
  <w:num w:numId="30">
    <w:abstractNumId w:val="40"/>
  </w:num>
  <w:num w:numId="31">
    <w:abstractNumId w:val="35"/>
  </w:num>
  <w:num w:numId="32">
    <w:abstractNumId w:val="34"/>
  </w:num>
  <w:num w:numId="33">
    <w:abstractNumId w:val="37"/>
  </w:num>
  <w:num w:numId="34">
    <w:abstractNumId w:val="11"/>
  </w:num>
  <w:num w:numId="35">
    <w:abstractNumId w:val="23"/>
  </w:num>
  <w:num w:numId="36">
    <w:abstractNumId w:val="39"/>
  </w:num>
  <w:num w:numId="37">
    <w:abstractNumId w:val="30"/>
  </w:num>
  <w:num w:numId="38">
    <w:abstractNumId w:val="21"/>
  </w:num>
  <w:num w:numId="39">
    <w:abstractNumId w:val="16"/>
  </w:num>
  <w:num w:numId="40">
    <w:abstractNumId w:val="25"/>
  </w:num>
  <w:num w:numId="41">
    <w:abstractNumId w:val="32"/>
  </w:num>
  <w:num w:numId="42">
    <w:abstractNumId w:val="28"/>
  </w:num>
  <w:num w:numId="43">
    <w:abstractNumId w:val="7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9"/>
    <w:rsid w:val="00014F12"/>
    <w:rsid w:val="00031107"/>
    <w:rsid w:val="000337A8"/>
    <w:rsid w:val="000429CF"/>
    <w:rsid w:val="00044396"/>
    <w:rsid w:val="0004582B"/>
    <w:rsid w:val="00045F87"/>
    <w:rsid w:val="00065A95"/>
    <w:rsid w:val="00072A17"/>
    <w:rsid w:val="0007588C"/>
    <w:rsid w:val="00084B38"/>
    <w:rsid w:val="00090E85"/>
    <w:rsid w:val="000A2864"/>
    <w:rsid w:val="000A7802"/>
    <w:rsid w:val="000A7A1D"/>
    <w:rsid w:val="000B3388"/>
    <w:rsid w:val="000B647A"/>
    <w:rsid w:val="000C250C"/>
    <w:rsid w:val="000D3EA0"/>
    <w:rsid w:val="000E7833"/>
    <w:rsid w:val="000F23DB"/>
    <w:rsid w:val="00100E3D"/>
    <w:rsid w:val="0011730B"/>
    <w:rsid w:val="001330D5"/>
    <w:rsid w:val="0013358E"/>
    <w:rsid w:val="00136E47"/>
    <w:rsid w:val="00142E4C"/>
    <w:rsid w:val="00146FDB"/>
    <w:rsid w:val="00167495"/>
    <w:rsid w:val="00167777"/>
    <w:rsid w:val="0018310D"/>
    <w:rsid w:val="001946CD"/>
    <w:rsid w:val="001B01BE"/>
    <w:rsid w:val="001B1263"/>
    <w:rsid w:val="001D6EEF"/>
    <w:rsid w:val="001E0BD2"/>
    <w:rsid w:val="001E13B4"/>
    <w:rsid w:val="001E16E8"/>
    <w:rsid w:val="00201412"/>
    <w:rsid w:val="002173A5"/>
    <w:rsid w:val="00220CA8"/>
    <w:rsid w:val="00232F7C"/>
    <w:rsid w:val="0023300A"/>
    <w:rsid w:val="00235E9A"/>
    <w:rsid w:val="002439B7"/>
    <w:rsid w:val="002466F9"/>
    <w:rsid w:val="00246DE9"/>
    <w:rsid w:val="0025434D"/>
    <w:rsid w:val="002625B5"/>
    <w:rsid w:val="00265CB7"/>
    <w:rsid w:val="00275789"/>
    <w:rsid w:val="00297FC6"/>
    <w:rsid w:val="002A4C76"/>
    <w:rsid w:val="002B61D7"/>
    <w:rsid w:val="002C025E"/>
    <w:rsid w:val="002F6D3E"/>
    <w:rsid w:val="00301009"/>
    <w:rsid w:val="0031671C"/>
    <w:rsid w:val="00355248"/>
    <w:rsid w:val="003617E4"/>
    <w:rsid w:val="003738D6"/>
    <w:rsid w:val="00385B49"/>
    <w:rsid w:val="003865E1"/>
    <w:rsid w:val="00390FF5"/>
    <w:rsid w:val="00391B67"/>
    <w:rsid w:val="00397527"/>
    <w:rsid w:val="003A231C"/>
    <w:rsid w:val="003A4EC2"/>
    <w:rsid w:val="003A5DFE"/>
    <w:rsid w:val="003A607E"/>
    <w:rsid w:val="003A6414"/>
    <w:rsid w:val="003B0EC8"/>
    <w:rsid w:val="003D4AE0"/>
    <w:rsid w:val="003D54C4"/>
    <w:rsid w:val="003E26CC"/>
    <w:rsid w:val="003F33D1"/>
    <w:rsid w:val="004123CE"/>
    <w:rsid w:val="004179C7"/>
    <w:rsid w:val="00432467"/>
    <w:rsid w:val="00465D20"/>
    <w:rsid w:val="004811FF"/>
    <w:rsid w:val="004A0A46"/>
    <w:rsid w:val="004A3432"/>
    <w:rsid w:val="004A5006"/>
    <w:rsid w:val="004C08DC"/>
    <w:rsid w:val="004F1BD7"/>
    <w:rsid w:val="00503D9D"/>
    <w:rsid w:val="00506D69"/>
    <w:rsid w:val="005074C3"/>
    <w:rsid w:val="00541F7B"/>
    <w:rsid w:val="00542A61"/>
    <w:rsid w:val="00557A2D"/>
    <w:rsid w:val="00567CA8"/>
    <w:rsid w:val="005721DA"/>
    <w:rsid w:val="00580ABA"/>
    <w:rsid w:val="00586228"/>
    <w:rsid w:val="005B7AE8"/>
    <w:rsid w:val="005C3D93"/>
    <w:rsid w:val="005C50EB"/>
    <w:rsid w:val="005E2C9E"/>
    <w:rsid w:val="005E73C6"/>
    <w:rsid w:val="0060567C"/>
    <w:rsid w:val="00611DC7"/>
    <w:rsid w:val="0062469A"/>
    <w:rsid w:val="006640BA"/>
    <w:rsid w:val="00665475"/>
    <w:rsid w:val="00667C58"/>
    <w:rsid w:val="00672A19"/>
    <w:rsid w:val="00676C65"/>
    <w:rsid w:val="006802F2"/>
    <w:rsid w:val="00683B12"/>
    <w:rsid w:val="00694569"/>
    <w:rsid w:val="006A1ABB"/>
    <w:rsid w:val="006A3001"/>
    <w:rsid w:val="006A3312"/>
    <w:rsid w:val="006E0BD5"/>
    <w:rsid w:val="006E4EBB"/>
    <w:rsid w:val="00706B03"/>
    <w:rsid w:val="00731627"/>
    <w:rsid w:val="00734B2E"/>
    <w:rsid w:val="007369B6"/>
    <w:rsid w:val="0077601C"/>
    <w:rsid w:val="00796F78"/>
    <w:rsid w:val="007A58CA"/>
    <w:rsid w:val="007B0A75"/>
    <w:rsid w:val="007D39BD"/>
    <w:rsid w:val="007E75E5"/>
    <w:rsid w:val="007F1CE5"/>
    <w:rsid w:val="007F5672"/>
    <w:rsid w:val="007F5A78"/>
    <w:rsid w:val="007F6E1C"/>
    <w:rsid w:val="008036A0"/>
    <w:rsid w:val="008037CF"/>
    <w:rsid w:val="00804E4D"/>
    <w:rsid w:val="00812173"/>
    <w:rsid w:val="008155E3"/>
    <w:rsid w:val="00816520"/>
    <w:rsid w:val="00820C74"/>
    <w:rsid w:val="00821885"/>
    <w:rsid w:val="00833BA8"/>
    <w:rsid w:val="00836AFC"/>
    <w:rsid w:val="008452D1"/>
    <w:rsid w:val="00850509"/>
    <w:rsid w:val="00873EF8"/>
    <w:rsid w:val="00875AC9"/>
    <w:rsid w:val="0087751A"/>
    <w:rsid w:val="00882CD1"/>
    <w:rsid w:val="0088605A"/>
    <w:rsid w:val="00893361"/>
    <w:rsid w:val="00895B4C"/>
    <w:rsid w:val="008D59FF"/>
    <w:rsid w:val="008D5CA8"/>
    <w:rsid w:val="008E2600"/>
    <w:rsid w:val="008E668C"/>
    <w:rsid w:val="008F1646"/>
    <w:rsid w:val="008F3E01"/>
    <w:rsid w:val="008F6701"/>
    <w:rsid w:val="00900326"/>
    <w:rsid w:val="00904C1E"/>
    <w:rsid w:val="0090551F"/>
    <w:rsid w:val="009068E6"/>
    <w:rsid w:val="0091277E"/>
    <w:rsid w:val="00921DFC"/>
    <w:rsid w:val="00925584"/>
    <w:rsid w:val="009368F7"/>
    <w:rsid w:val="00937A44"/>
    <w:rsid w:val="009463BB"/>
    <w:rsid w:val="00967E1F"/>
    <w:rsid w:val="00973CD3"/>
    <w:rsid w:val="00982C07"/>
    <w:rsid w:val="00982E70"/>
    <w:rsid w:val="00987D31"/>
    <w:rsid w:val="00991653"/>
    <w:rsid w:val="009A26C2"/>
    <w:rsid w:val="009A718F"/>
    <w:rsid w:val="009B7AB5"/>
    <w:rsid w:val="009C159B"/>
    <w:rsid w:val="009C19B3"/>
    <w:rsid w:val="009C1DFD"/>
    <w:rsid w:val="009E4860"/>
    <w:rsid w:val="00A36E59"/>
    <w:rsid w:val="00A452EF"/>
    <w:rsid w:val="00A474E7"/>
    <w:rsid w:val="00A544E7"/>
    <w:rsid w:val="00A70F1D"/>
    <w:rsid w:val="00A80CE8"/>
    <w:rsid w:val="00A82B7E"/>
    <w:rsid w:val="00A928BE"/>
    <w:rsid w:val="00AC1A8B"/>
    <w:rsid w:val="00AD6842"/>
    <w:rsid w:val="00AE0BE2"/>
    <w:rsid w:val="00B07566"/>
    <w:rsid w:val="00B14EFC"/>
    <w:rsid w:val="00B22BE1"/>
    <w:rsid w:val="00B377B1"/>
    <w:rsid w:val="00B40CBF"/>
    <w:rsid w:val="00B45BB7"/>
    <w:rsid w:val="00B54E1A"/>
    <w:rsid w:val="00B57117"/>
    <w:rsid w:val="00B80A59"/>
    <w:rsid w:val="00BA0FCA"/>
    <w:rsid w:val="00BA465D"/>
    <w:rsid w:val="00BB3F4D"/>
    <w:rsid w:val="00BB4717"/>
    <w:rsid w:val="00BD317B"/>
    <w:rsid w:val="00BD32CD"/>
    <w:rsid w:val="00BD5E3E"/>
    <w:rsid w:val="00BD78BD"/>
    <w:rsid w:val="00BE7DD9"/>
    <w:rsid w:val="00C058C3"/>
    <w:rsid w:val="00C140DF"/>
    <w:rsid w:val="00C323FE"/>
    <w:rsid w:val="00C60F10"/>
    <w:rsid w:val="00C655C3"/>
    <w:rsid w:val="00C92111"/>
    <w:rsid w:val="00C961D8"/>
    <w:rsid w:val="00CA4E99"/>
    <w:rsid w:val="00CE0024"/>
    <w:rsid w:val="00CF0044"/>
    <w:rsid w:val="00CF17F0"/>
    <w:rsid w:val="00D024A3"/>
    <w:rsid w:val="00D038A2"/>
    <w:rsid w:val="00D05340"/>
    <w:rsid w:val="00D1770A"/>
    <w:rsid w:val="00D33899"/>
    <w:rsid w:val="00D44F9D"/>
    <w:rsid w:val="00D634CD"/>
    <w:rsid w:val="00D64E6D"/>
    <w:rsid w:val="00D6742F"/>
    <w:rsid w:val="00D77F00"/>
    <w:rsid w:val="00D81E12"/>
    <w:rsid w:val="00D91EDC"/>
    <w:rsid w:val="00D9759C"/>
    <w:rsid w:val="00DB14E7"/>
    <w:rsid w:val="00DB33E7"/>
    <w:rsid w:val="00DB4FEC"/>
    <w:rsid w:val="00DC5AF2"/>
    <w:rsid w:val="00DC5C2E"/>
    <w:rsid w:val="00DD4F09"/>
    <w:rsid w:val="00DE166B"/>
    <w:rsid w:val="00DE2439"/>
    <w:rsid w:val="00DF2656"/>
    <w:rsid w:val="00DF4EC9"/>
    <w:rsid w:val="00DF4FE8"/>
    <w:rsid w:val="00E20169"/>
    <w:rsid w:val="00E51B34"/>
    <w:rsid w:val="00E56BFB"/>
    <w:rsid w:val="00E62B91"/>
    <w:rsid w:val="00E7399F"/>
    <w:rsid w:val="00F04E62"/>
    <w:rsid w:val="00F0502F"/>
    <w:rsid w:val="00F13368"/>
    <w:rsid w:val="00F2656F"/>
    <w:rsid w:val="00F41BBC"/>
    <w:rsid w:val="00F5092E"/>
    <w:rsid w:val="00F63F58"/>
    <w:rsid w:val="00F86700"/>
    <w:rsid w:val="00FB3CC9"/>
    <w:rsid w:val="00FC6D97"/>
    <w:rsid w:val="00FD7BC6"/>
    <w:rsid w:val="00FE1091"/>
    <w:rsid w:val="00FE1A62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A1A7-C17E-4EAC-9ED9-DA50CDB0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D5"/>
  </w:style>
  <w:style w:type="paragraph" w:styleId="1">
    <w:name w:val="heading 1"/>
    <w:basedOn w:val="a"/>
    <w:next w:val="a"/>
    <w:link w:val="10"/>
    <w:uiPriority w:val="9"/>
    <w:qFormat/>
    <w:rsid w:val="00BE7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96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C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C7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BA465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A46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A465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C1A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7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BE7D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67C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5248"/>
    <w:pPr>
      <w:widowControl w:val="0"/>
      <w:autoSpaceDE w:val="0"/>
      <w:autoSpaceDN w:val="0"/>
      <w:spacing w:after="0" w:line="240" w:lineRule="auto"/>
      <w:ind w:right="55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DFF4-6EEE-43F1-A4D4-4083E2EE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18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САИД</cp:lastModifiedBy>
  <cp:revision>6</cp:revision>
  <cp:lastPrinted>2024-07-08T07:12:00Z</cp:lastPrinted>
  <dcterms:created xsi:type="dcterms:W3CDTF">2024-06-10T15:11:00Z</dcterms:created>
  <dcterms:modified xsi:type="dcterms:W3CDTF">2024-07-08T07:30:00Z</dcterms:modified>
</cp:coreProperties>
</file>